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bookmarkStart w:id="0" w:name="_GoBack"/>
      <w:bookmarkEnd w:id="0"/>
      <w:r>
        <w:rPr>
          <w:sz w:val="16"/>
        </w:rPr>
        <w:t xml:space="preserve"> </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Pr>
          <w:b/>
          <w:sz w:val="40"/>
        </w:rPr>
        <w:t>SAFETY DATA SHEET</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p>
    <w:tbl>
      <w:tblPr>
        <w:tblW w:w="10116" w:type="dxa"/>
        <w:tblInd w:w="15" w:type="dxa"/>
        <w:tblLayout w:type="fixed"/>
        <w:tblCellMar>
          <w:left w:w="0" w:type="dxa"/>
          <w:right w:w="0" w:type="dxa"/>
        </w:tblCellMar>
        <w:tblLook w:val="0000" w:firstRow="0" w:lastRow="0" w:firstColumn="0" w:lastColumn="0" w:noHBand="0" w:noVBand="0"/>
      </w:tblPr>
      <w:tblGrid>
        <w:gridCol w:w="3780"/>
        <w:gridCol w:w="6336"/>
      </w:tblGrid>
      <w:tr w:rsidR="00000000">
        <w:tblPrEx>
          <w:tblCellMar>
            <w:top w:w="0" w:type="dxa"/>
            <w:left w:w="0" w:type="dxa"/>
            <w:bottom w:w="0" w:type="dxa"/>
            <w:right w:w="0" w:type="dxa"/>
          </w:tblCellMar>
        </w:tblPrEx>
        <w:tc>
          <w:tcPr>
            <w:tcW w:w="3780" w:type="dxa"/>
            <w:tcBorders>
              <w:top w:val="single" w:sz="6" w:space="0" w:color="000000"/>
              <w:left w:val="single" w:sz="6" w:space="0" w:color="000000"/>
              <w:bottom w:val="single" w:sz="6" w:space="0" w:color="000000"/>
              <w:right w:val="nil"/>
            </w:tcBorders>
            <w:shd w:val="clear" w:color="auto" w:fill="E6E6E6"/>
            <w:tcMar>
              <w:top w:w="0" w:type="dxa"/>
              <w:left w:w="15" w:type="dxa"/>
              <w:bottom w:w="0" w:type="dxa"/>
              <w:right w:w="60"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rPr>
            </w:pPr>
            <w:r>
              <w:rPr>
                <w:b/>
                <w:sz w:val="20"/>
              </w:rPr>
              <w:t>SECTION 1</w:t>
            </w:r>
          </w:p>
        </w:tc>
        <w:tc>
          <w:tcPr>
            <w:tcW w:w="6336" w:type="dxa"/>
            <w:tcBorders>
              <w:top w:val="single" w:sz="6" w:space="0" w:color="000000"/>
              <w:left w:val="nil"/>
              <w:bottom w:val="single" w:sz="6" w:space="0" w:color="000000"/>
              <w:right w:val="single" w:sz="6" w:space="0" w:color="000000"/>
            </w:tcBorders>
            <w:shd w:val="clear" w:color="auto" w:fill="E6E6E6"/>
            <w:tcMar>
              <w:top w:w="0" w:type="dxa"/>
              <w:left w:w="60"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rPr>
            </w:pPr>
            <w:r>
              <w:rPr>
                <w:sz w:val="20"/>
              </w:rPr>
              <w:t xml:space="preserve"> </w:t>
            </w:r>
            <w:r>
              <w:rPr>
                <w:b/>
                <w:sz w:val="20"/>
              </w:rPr>
              <w:t>PRODUCT AND COMPANY IDENTIFICATION</w:t>
            </w:r>
          </w:p>
        </w:tc>
      </w:tr>
    </w:tbl>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sz w:val="20"/>
        </w:rPr>
        <w:t>PRODUCT</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4"/>
        </w:rPr>
      </w:pPr>
      <w:r>
        <w:rPr>
          <w:b/>
          <w:sz w:val="20"/>
        </w:rPr>
        <w:t xml:space="preserve">Product Name: </w:t>
      </w:r>
      <w:r>
        <w:rPr>
          <w:sz w:val="20"/>
        </w:rPr>
        <w:t xml:space="preserve"> </w:t>
      </w:r>
      <w:r>
        <w:rPr>
          <w:b/>
          <w:sz w:val="20"/>
        </w:rPr>
        <w:t xml:space="preserve">  MOBIL DELVAC SYNTHETIC TRANSMISSION FLUID 50</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4"/>
        </w:rPr>
      </w:pPr>
      <w:r>
        <w:rPr>
          <w:b/>
          <w:sz w:val="20"/>
        </w:rPr>
        <w:t>Product Description:</w:t>
      </w:r>
      <w:r>
        <w:rPr>
          <w:b/>
          <w:sz w:val="20"/>
        </w:rPr>
        <w:tab/>
      </w:r>
      <w:r>
        <w:rPr>
          <w:sz w:val="20"/>
        </w:rPr>
        <w:t xml:space="preserve">   Synthetic Base Stocks and Additives</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4"/>
        </w:rPr>
      </w:pPr>
      <w:r>
        <w:rPr>
          <w:b/>
          <w:sz w:val="20"/>
        </w:rPr>
        <w:t xml:space="preserve">Product Code: </w:t>
      </w:r>
      <w:r>
        <w:rPr>
          <w:b/>
          <w:sz w:val="20"/>
        </w:rPr>
        <w:tab/>
      </w:r>
      <w:r>
        <w:rPr>
          <w:b/>
          <w:sz w:val="20"/>
        </w:rPr>
        <w:tab/>
      </w:r>
      <w:r>
        <w:rPr>
          <w:sz w:val="20"/>
        </w:rPr>
        <w:t xml:space="preserve">   20152010E010,   511600-00</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
        <w:rPr>
          <w:b/>
          <w:sz w:val="20"/>
        </w:rPr>
        <w:t xml:space="preserve">Intended Use:  </w:t>
      </w:r>
      <w:r>
        <w:rPr>
          <w:b/>
          <w:sz w:val="20"/>
        </w:rPr>
        <w:tab/>
      </w:r>
      <w:r>
        <w:rPr>
          <w:b/>
          <w:sz w:val="20"/>
        </w:rPr>
        <w:tab/>
      </w:r>
      <w:r>
        <w:rPr>
          <w:sz w:val="20"/>
        </w:rPr>
        <w:t xml:space="preserve"> Manual transmission fluid</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r>
        <w:rPr>
          <w:b/>
          <w:sz w:val="20"/>
        </w:rPr>
        <w:t xml:space="preserve"> </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sz w:val="20"/>
        </w:rPr>
        <w:t>COMPANY IDENTIFICATION</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
        <w:rPr>
          <w:b/>
          <w:sz w:val="20"/>
        </w:rPr>
        <w:t>Supplier:</w:t>
      </w:r>
      <w:r>
        <w:rPr>
          <w:b/>
          <w:sz w:val="20"/>
        </w:rPr>
        <w:tab/>
      </w:r>
      <w:r>
        <w:rPr>
          <w:b/>
          <w:sz w:val="20"/>
        </w:rPr>
        <w:tab/>
      </w:r>
      <w:r>
        <w:rPr>
          <w:b/>
          <w:sz w:val="18"/>
        </w:rPr>
        <w:t>East Coast Lubes Pty Ltd (Queensland and Northern Territory)</w:t>
      </w:r>
      <w:r>
        <w:rPr>
          <w:sz w:val="18"/>
        </w:rPr>
        <w:t xml:space="preserve"> </w:t>
      </w:r>
    </w:p>
    <w:p w:rsidR="00000000" w:rsidRDefault="00166E43">
      <w:pPr>
        <w:pStyle w:val="Norm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880"/>
        <w:rPr>
          <w:sz w:val="18"/>
        </w:rPr>
      </w:pPr>
      <w:r>
        <w:rPr>
          <w:sz w:val="18"/>
        </w:rPr>
        <w:t xml:space="preserve"> A.B.N. 37 117 203 611</w:t>
      </w:r>
    </w:p>
    <w:p w:rsidR="00000000" w:rsidRDefault="00166E43">
      <w:pPr>
        <w:pStyle w:val="Norm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880"/>
        <w:rPr>
          <w:sz w:val="18"/>
        </w:rPr>
      </w:pPr>
      <w:r>
        <w:rPr>
          <w:sz w:val="18"/>
        </w:rPr>
        <w:t xml:space="preserve">Cnr North and Mort Streets  </w:t>
      </w:r>
    </w:p>
    <w:p w:rsidR="00000000" w:rsidRDefault="00166E43">
      <w:pPr>
        <w:pStyle w:val="Norm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880"/>
      </w:pPr>
      <w:r>
        <w:rPr>
          <w:sz w:val="18"/>
        </w:rPr>
        <w:t xml:space="preserve">Toowoomba, Queensland 4350       Australia </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
        <w:rPr>
          <w:b/>
          <w:sz w:val="20"/>
        </w:rPr>
        <w:tab/>
      </w:r>
      <w:r>
        <w:rPr>
          <w:b/>
          <w:sz w:val="20"/>
        </w:rPr>
        <w:tab/>
      </w:r>
    </w:p>
    <w:p w:rsidR="00000000" w:rsidRDefault="00166E43">
      <w:pPr>
        <w:pStyle w:val="Norm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4320"/>
      </w:pPr>
      <w:r>
        <w:rPr>
          <w:sz w:val="18"/>
        </w:rPr>
        <w:t xml:space="preserve"> </w:t>
      </w:r>
    </w:p>
    <w:tbl>
      <w:tblPr>
        <w:tblW w:w="9455" w:type="dxa"/>
        <w:tblInd w:w="653" w:type="dxa"/>
        <w:tblLayout w:type="fixed"/>
        <w:tblCellMar>
          <w:left w:w="0" w:type="dxa"/>
          <w:right w:w="0" w:type="dxa"/>
        </w:tblCellMar>
        <w:tblLook w:val="0000" w:firstRow="0" w:lastRow="0" w:firstColumn="0" w:lastColumn="0" w:noHBand="0" w:noVBand="0"/>
      </w:tblPr>
      <w:tblGrid>
        <w:gridCol w:w="4350"/>
        <w:gridCol w:w="5105"/>
      </w:tblGrid>
      <w:tr w:rsidR="00000000">
        <w:tblPrEx>
          <w:tblCellMar>
            <w:top w:w="0" w:type="dxa"/>
            <w:left w:w="0" w:type="dxa"/>
            <w:bottom w:w="0" w:type="dxa"/>
            <w:right w:w="0" w:type="dxa"/>
          </w:tblCellMar>
        </w:tblPrEx>
        <w:tc>
          <w:tcPr>
            <w:tcW w:w="4350" w:type="dxa"/>
            <w:tcBorders>
              <w:top w:val="nil"/>
              <w:left w:val="nil"/>
              <w:bottom w:val="nil"/>
              <w:right w:val="nil"/>
            </w:tcBorders>
            <w:tcMar>
              <w:top w:w="0" w:type="dxa"/>
              <w:left w:w="30" w:type="dxa"/>
              <w:bottom w:w="0" w:type="dxa"/>
              <w:right w:w="30"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b/>
                <w:sz w:val="18"/>
              </w:rPr>
              <w:t xml:space="preserve"> 24 Hour Emergency Telephone</w:t>
            </w:r>
          </w:p>
        </w:tc>
        <w:tc>
          <w:tcPr>
            <w:tcW w:w="5105" w:type="dxa"/>
            <w:tcBorders>
              <w:top w:val="nil"/>
              <w:left w:val="nil"/>
              <w:bottom w:val="nil"/>
              <w:right w:val="nil"/>
            </w:tcBorders>
            <w:tcMar>
              <w:top w:w="0" w:type="dxa"/>
              <w:left w:w="30" w:type="dxa"/>
              <w:bottom w:w="0" w:type="dxa"/>
              <w:right w:w="30"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 w:right="57"/>
              <w:rPr>
                <w:rFonts w:ascii="Times New Roman" w:hAnsi="Times New Roman"/>
              </w:rPr>
            </w:pPr>
            <w:r>
              <w:rPr>
                <w:sz w:val="18"/>
              </w:rPr>
              <w:t xml:space="preserve"> 1300 131 001</w:t>
            </w:r>
          </w:p>
        </w:tc>
      </w:tr>
      <w:tr w:rsidR="00000000">
        <w:tblPrEx>
          <w:tblCellMar>
            <w:top w:w="0" w:type="dxa"/>
            <w:left w:w="0" w:type="dxa"/>
            <w:bottom w:w="0" w:type="dxa"/>
            <w:right w:w="0" w:type="dxa"/>
          </w:tblCellMar>
        </w:tblPrEx>
        <w:tc>
          <w:tcPr>
            <w:tcW w:w="4350" w:type="dxa"/>
            <w:tcBorders>
              <w:top w:val="nil"/>
              <w:left w:val="nil"/>
              <w:bottom w:val="nil"/>
              <w:right w:val="nil"/>
            </w:tcBorders>
            <w:tcMar>
              <w:top w:w="0" w:type="dxa"/>
              <w:left w:w="30" w:type="dxa"/>
              <w:bottom w:w="0" w:type="dxa"/>
              <w:right w:w="30"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 w:right="57"/>
              <w:rPr>
                <w:rFonts w:ascii="Times New Roman" w:hAnsi="Times New Roman"/>
              </w:rPr>
            </w:pPr>
            <w:r>
              <w:rPr>
                <w:b/>
                <w:sz w:val="18"/>
              </w:rPr>
              <w:t xml:space="preserve"> Supplier General Contact</w:t>
            </w:r>
          </w:p>
        </w:tc>
        <w:tc>
          <w:tcPr>
            <w:tcW w:w="5105" w:type="dxa"/>
            <w:tcBorders>
              <w:top w:val="nil"/>
              <w:left w:val="nil"/>
              <w:bottom w:val="nil"/>
              <w:right w:val="nil"/>
            </w:tcBorders>
            <w:tcMar>
              <w:top w:w="0" w:type="dxa"/>
              <w:left w:w="30" w:type="dxa"/>
              <w:bottom w:w="0" w:type="dxa"/>
              <w:right w:w="30"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 w:right="57"/>
              <w:rPr>
                <w:rFonts w:ascii="Times New Roman" w:hAnsi="Times New Roman"/>
              </w:rPr>
            </w:pPr>
            <w:r>
              <w:rPr>
                <w:sz w:val="18"/>
              </w:rPr>
              <w:t xml:space="preserve"> 1800 069 019</w:t>
            </w:r>
          </w:p>
        </w:tc>
      </w:tr>
    </w:tbl>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b/>
          <w:sz w:val="18"/>
        </w:rPr>
      </w:pPr>
      <w:r>
        <w:rPr>
          <w:b/>
          <w:sz w:val="18"/>
        </w:rPr>
        <w:t>Supplier:                           Southern Cross Lubes (Victoria and Tasmania)</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sz w:val="18"/>
        </w:rPr>
      </w:pPr>
      <w:r>
        <w:rPr>
          <w:sz w:val="18"/>
        </w:rPr>
        <w:t xml:space="preserve">                            58-66 Ajax Road</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sz w:val="18"/>
        </w:rPr>
      </w:pPr>
      <w:r>
        <w:rPr>
          <w:sz w:val="18"/>
        </w:rPr>
        <w:t xml:space="preserve">                            Altona, Victoria 3018,          Australia</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sz w:val="18"/>
        </w:rPr>
      </w:pPr>
    </w:p>
    <w:tbl>
      <w:tblPr>
        <w:tblW w:w="9435" w:type="dxa"/>
        <w:tblInd w:w="638" w:type="dxa"/>
        <w:tblLayout w:type="fixed"/>
        <w:tblCellMar>
          <w:left w:w="0" w:type="dxa"/>
          <w:right w:w="0" w:type="dxa"/>
        </w:tblCellMar>
        <w:tblLook w:val="0000" w:firstRow="0" w:lastRow="0" w:firstColumn="0" w:lastColumn="0" w:noHBand="0" w:noVBand="0"/>
      </w:tblPr>
      <w:tblGrid>
        <w:gridCol w:w="4365"/>
        <w:gridCol w:w="5070"/>
      </w:tblGrid>
      <w:tr w:rsidR="00000000">
        <w:tblPrEx>
          <w:tblCellMar>
            <w:top w:w="0" w:type="dxa"/>
            <w:left w:w="0" w:type="dxa"/>
            <w:bottom w:w="0" w:type="dxa"/>
            <w:right w:w="0" w:type="dxa"/>
          </w:tblCellMar>
        </w:tblPrEx>
        <w:tc>
          <w:tcPr>
            <w:tcW w:w="4365" w:type="dxa"/>
            <w:tcBorders>
              <w:top w:val="nil"/>
              <w:left w:val="nil"/>
              <w:bottom w:val="nil"/>
              <w:right w:val="nil"/>
            </w:tcBorders>
            <w:tcMar>
              <w:top w:w="0" w:type="dxa"/>
              <w:left w:w="30" w:type="dxa"/>
              <w:bottom w:w="0" w:type="dxa"/>
              <w:right w:w="30"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8"/>
              </w:rPr>
            </w:pPr>
            <w:r>
              <w:rPr>
                <w:b/>
                <w:sz w:val="18"/>
              </w:rPr>
              <w:t>24 Hour Emergency Telephone</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8"/>
              </w:rPr>
            </w:pPr>
            <w:r>
              <w:rPr>
                <w:b/>
                <w:sz w:val="18"/>
              </w:rPr>
              <w:t>Product Technical Information</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b/>
                <w:sz w:val="18"/>
              </w:rPr>
              <w:t>Supplier General Contact</w:t>
            </w:r>
          </w:p>
        </w:tc>
        <w:tc>
          <w:tcPr>
            <w:tcW w:w="5070" w:type="dxa"/>
            <w:tcBorders>
              <w:top w:val="nil"/>
              <w:left w:val="nil"/>
              <w:bottom w:val="nil"/>
              <w:right w:val="nil"/>
            </w:tcBorders>
            <w:tcMar>
              <w:top w:w="0" w:type="dxa"/>
              <w:left w:w="30" w:type="dxa"/>
              <w:bottom w:w="0" w:type="dxa"/>
              <w:right w:w="30"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rPr>
            </w:pPr>
            <w:r>
              <w:rPr>
                <w:sz w:val="18"/>
              </w:rPr>
              <w:t>1300 131 001</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rPr>
            </w:pPr>
            <w:r>
              <w:rPr>
                <w:sz w:val="18"/>
              </w:rPr>
              <w:t>1300 466 245</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18"/>
              </w:rPr>
              <w:t>1300 552 861</w:t>
            </w:r>
          </w:p>
        </w:tc>
      </w:tr>
    </w:tbl>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b/>
          <w:sz w:val="18"/>
        </w:rPr>
      </w:pPr>
      <w:r>
        <w:rPr>
          <w:b/>
          <w:sz w:val="18"/>
        </w:rPr>
        <w:t>Supplier:                           Perkal Pty Ltd Trading as Statewide Oil (Western Australia)</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sz w:val="18"/>
        </w:rPr>
      </w:pPr>
      <w:r>
        <w:rPr>
          <w:sz w:val="18"/>
        </w:rPr>
        <w:t xml:space="preserve">                            A.B.N. 43 009 283 363</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sz w:val="18"/>
        </w:rPr>
      </w:pPr>
      <w:r>
        <w:rPr>
          <w:sz w:val="18"/>
        </w:rPr>
        <w:t xml:space="preserve">                            14 Beete Street</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sz w:val="18"/>
        </w:rPr>
      </w:pPr>
      <w:r>
        <w:rPr>
          <w:sz w:val="18"/>
        </w:rPr>
        <w:t xml:space="preserve">                            Welshpool, Western Australia  6106          Australia</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sz w:val="18"/>
        </w:rPr>
      </w:pPr>
    </w:p>
    <w:tbl>
      <w:tblPr>
        <w:tblW w:w="9435" w:type="dxa"/>
        <w:tblInd w:w="638" w:type="dxa"/>
        <w:tblLayout w:type="fixed"/>
        <w:tblCellMar>
          <w:left w:w="0" w:type="dxa"/>
          <w:right w:w="0" w:type="dxa"/>
        </w:tblCellMar>
        <w:tblLook w:val="0000" w:firstRow="0" w:lastRow="0" w:firstColumn="0" w:lastColumn="0" w:noHBand="0" w:noVBand="0"/>
      </w:tblPr>
      <w:tblGrid>
        <w:gridCol w:w="4365"/>
        <w:gridCol w:w="5070"/>
      </w:tblGrid>
      <w:tr w:rsidR="00000000">
        <w:tblPrEx>
          <w:tblCellMar>
            <w:top w:w="0" w:type="dxa"/>
            <w:left w:w="0" w:type="dxa"/>
            <w:bottom w:w="0" w:type="dxa"/>
            <w:right w:w="0" w:type="dxa"/>
          </w:tblCellMar>
        </w:tblPrEx>
        <w:tc>
          <w:tcPr>
            <w:tcW w:w="4365" w:type="dxa"/>
            <w:tcBorders>
              <w:top w:val="nil"/>
              <w:left w:val="nil"/>
              <w:bottom w:val="nil"/>
              <w:right w:val="nil"/>
            </w:tcBorders>
            <w:tcMar>
              <w:top w:w="0" w:type="dxa"/>
              <w:left w:w="30" w:type="dxa"/>
              <w:bottom w:w="0" w:type="dxa"/>
              <w:right w:w="30"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8"/>
              </w:rPr>
            </w:pPr>
            <w:r>
              <w:rPr>
                <w:b/>
                <w:sz w:val="18"/>
              </w:rPr>
              <w:t>24 Hour Emergency Telephone</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8"/>
              </w:rPr>
            </w:pPr>
            <w:r>
              <w:rPr>
                <w:b/>
                <w:sz w:val="18"/>
              </w:rPr>
              <w:t>Product Technical Information</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b/>
                <w:sz w:val="18"/>
              </w:rPr>
              <w:t>Supplier General Contact</w:t>
            </w:r>
          </w:p>
        </w:tc>
        <w:tc>
          <w:tcPr>
            <w:tcW w:w="5070" w:type="dxa"/>
            <w:tcBorders>
              <w:top w:val="nil"/>
              <w:left w:val="nil"/>
              <w:bottom w:val="nil"/>
              <w:right w:val="nil"/>
            </w:tcBorders>
            <w:tcMar>
              <w:top w:w="0" w:type="dxa"/>
              <w:left w:w="30" w:type="dxa"/>
              <w:bottom w:w="0" w:type="dxa"/>
              <w:right w:w="30"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rPr>
            </w:pPr>
            <w:r>
              <w:rPr>
                <w:sz w:val="18"/>
              </w:rPr>
              <w:t>(8:00</w:t>
            </w:r>
            <w:r>
              <w:rPr>
                <w:sz w:val="18"/>
              </w:rPr>
              <w:t>am to 4:30pm Mon to Fri)      1300 919 904</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rPr>
            </w:pPr>
            <w:r>
              <w:rPr>
                <w:sz w:val="18"/>
              </w:rPr>
              <w:t>(08) 9350 6777</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18"/>
              </w:rPr>
              <w:t>(08) 9350 6777</w:t>
            </w:r>
          </w:p>
        </w:tc>
      </w:tr>
    </w:tbl>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b/>
          <w:sz w:val="18"/>
        </w:rPr>
      </w:pPr>
      <w:r>
        <w:rPr>
          <w:b/>
          <w:sz w:val="18"/>
        </w:rPr>
        <w:t>Supplier:                           Perkal Pty Ltd Trading as Statewide Oil (South Australia)</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sz w:val="18"/>
        </w:rPr>
      </w:pPr>
      <w:r>
        <w:rPr>
          <w:sz w:val="18"/>
        </w:rPr>
        <w:t xml:space="preserve">                            A.B.N. 43 009 283 363</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sz w:val="18"/>
        </w:rPr>
      </w:pPr>
      <w:r>
        <w:rPr>
          <w:sz w:val="18"/>
        </w:rPr>
        <w:t xml:space="preserve">                            6-10 Streiff Rd</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sz w:val="18"/>
        </w:rPr>
      </w:pPr>
      <w:r>
        <w:rPr>
          <w:sz w:val="18"/>
        </w:rPr>
        <w:t xml:space="preserve">                            Wingfield, South Australia  5013          Australia</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sz w:val="18"/>
        </w:rPr>
      </w:pPr>
    </w:p>
    <w:tbl>
      <w:tblPr>
        <w:tblW w:w="9435" w:type="dxa"/>
        <w:tblInd w:w="638" w:type="dxa"/>
        <w:tblLayout w:type="fixed"/>
        <w:tblCellMar>
          <w:left w:w="0" w:type="dxa"/>
          <w:right w:w="0" w:type="dxa"/>
        </w:tblCellMar>
        <w:tblLook w:val="0000" w:firstRow="0" w:lastRow="0" w:firstColumn="0" w:lastColumn="0" w:noHBand="0" w:noVBand="0"/>
      </w:tblPr>
      <w:tblGrid>
        <w:gridCol w:w="4365"/>
        <w:gridCol w:w="5070"/>
      </w:tblGrid>
      <w:tr w:rsidR="00000000">
        <w:tblPrEx>
          <w:tblCellMar>
            <w:top w:w="0" w:type="dxa"/>
            <w:left w:w="0" w:type="dxa"/>
            <w:bottom w:w="0" w:type="dxa"/>
            <w:right w:w="0" w:type="dxa"/>
          </w:tblCellMar>
        </w:tblPrEx>
        <w:tc>
          <w:tcPr>
            <w:tcW w:w="4365" w:type="dxa"/>
            <w:tcBorders>
              <w:top w:val="nil"/>
              <w:left w:val="nil"/>
              <w:bottom w:val="nil"/>
              <w:right w:val="nil"/>
            </w:tcBorders>
            <w:tcMar>
              <w:top w:w="0" w:type="dxa"/>
              <w:left w:w="30" w:type="dxa"/>
              <w:bottom w:w="0" w:type="dxa"/>
              <w:right w:w="30"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8"/>
              </w:rPr>
            </w:pPr>
            <w:r>
              <w:rPr>
                <w:b/>
                <w:sz w:val="18"/>
              </w:rPr>
              <w:t>24 Hour Emergency Telephone</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8"/>
              </w:rPr>
            </w:pPr>
            <w:r>
              <w:rPr>
                <w:b/>
                <w:sz w:val="18"/>
              </w:rPr>
              <w:t>Product Technical Information</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b/>
                <w:sz w:val="18"/>
              </w:rPr>
              <w:t>Supplier General Contact</w:t>
            </w:r>
          </w:p>
        </w:tc>
        <w:tc>
          <w:tcPr>
            <w:tcW w:w="5070" w:type="dxa"/>
            <w:tcBorders>
              <w:top w:val="nil"/>
              <w:left w:val="nil"/>
              <w:bottom w:val="nil"/>
              <w:right w:val="nil"/>
            </w:tcBorders>
            <w:tcMar>
              <w:top w:w="0" w:type="dxa"/>
              <w:left w:w="30" w:type="dxa"/>
              <w:bottom w:w="0" w:type="dxa"/>
              <w:right w:w="30"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rPr>
            </w:pPr>
            <w:r>
              <w:rPr>
                <w:sz w:val="18"/>
              </w:rPr>
              <w:t>(8:00am to 4:30pm Mon to Fri)      1300 919 904</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rPr>
            </w:pPr>
            <w:r>
              <w:rPr>
                <w:sz w:val="18"/>
              </w:rPr>
              <w:t>(08) 8359 8995</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18"/>
              </w:rPr>
              <w:t>(08) 8359 8995</w:t>
            </w:r>
          </w:p>
        </w:tc>
      </w:tr>
    </w:tbl>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p>
    <w:tbl>
      <w:tblPr>
        <w:tblW w:w="10151" w:type="dxa"/>
        <w:tblInd w:w="15" w:type="dxa"/>
        <w:tblLayout w:type="fixed"/>
        <w:tblCellMar>
          <w:left w:w="0" w:type="dxa"/>
          <w:right w:w="0" w:type="dxa"/>
        </w:tblCellMar>
        <w:tblLook w:val="0000" w:firstRow="0" w:lastRow="0" w:firstColumn="0" w:lastColumn="0" w:noHBand="0" w:noVBand="0"/>
      </w:tblPr>
      <w:tblGrid>
        <w:gridCol w:w="3780"/>
        <w:gridCol w:w="6371"/>
      </w:tblGrid>
      <w:tr w:rsidR="00000000">
        <w:tblPrEx>
          <w:tblCellMar>
            <w:top w:w="0" w:type="dxa"/>
            <w:left w:w="0" w:type="dxa"/>
            <w:bottom w:w="0" w:type="dxa"/>
            <w:right w:w="0" w:type="dxa"/>
          </w:tblCellMar>
        </w:tblPrEx>
        <w:tc>
          <w:tcPr>
            <w:tcW w:w="3780" w:type="dxa"/>
            <w:tcBorders>
              <w:top w:val="single" w:sz="6" w:space="0" w:color="000000"/>
              <w:left w:val="single" w:sz="6" w:space="0" w:color="000000"/>
              <w:bottom w:val="single" w:sz="6" w:space="0" w:color="000000"/>
              <w:right w:val="nil"/>
            </w:tcBorders>
            <w:shd w:val="clear" w:color="auto" w:fill="E6E6E6"/>
            <w:tcMar>
              <w:top w:w="0" w:type="dxa"/>
              <w:left w:w="15" w:type="dxa"/>
              <w:bottom w:w="0" w:type="dxa"/>
              <w:right w:w="60"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b/>
                <w:sz w:val="20"/>
              </w:rPr>
              <w:t>SECTION 2</w:t>
            </w:r>
          </w:p>
        </w:tc>
        <w:tc>
          <w:tcPr>
            <w:tcW w:w="6371" w:type="dxa"/>
            <w:tcBorders>
              <w:top w:val="single" w:sz="6" w:space="0" w:color="000000"/>
              <w:left w:val="nil"/>
              <w:bottom w:val="single" w:sz="6" w:space="0" w:color="000000"/>
              <w:right w:val="single" w:sz="6" w:space="0" w:color="000000"/>
            </w:tcBorders>
            <w:shd w:val="clear" w:color="auto" w:fill="E6E6E6"/>
            <w:tcMar>
              <w:top w:w="0" w:type="dxa"/>
              <w:left w:w="60"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20"/>
              </w:rPr>
              <w:t xml:space="preserve"> </w:t>
            </w:r>
            <w:r>
              <w:rPr>
                <w:b/>
                <w:sz w:val="20"/>
              </w:rPr>
              <w:t>HAZARDS IDENTIFICATION</w:t>
            </w:r>
          </w:p>
        </w:tc>
      </w:tr>
    </w:tbl>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lastRenderedPageBreak/>
        <w:t xml:space="preserve"> </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6"/>
        </w:rPr>
      </w:pPr>
      <w:r>
        <w:rPr>
          <w:sz w:val="20"/>
        </w:rPr>
        <w:t>This material is not hazardous according to regulatory guidelines (see (M)SDS Section 15).</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59" w:hanging="259"/>
        <w:rPr>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59" w:hanging="259"/>
        <w:rPr>
          <w:sz w:val="20"/>
        </w:rPr>
      </w:pPr>
      <w:r>
        <w:rPr>
          <w:sz w:val="18"/>
        </w:rPr>
        <w:t xml:space="preserve"> </w:t>
      </w:r>
      <w:r>
        <w:rPr>
          <w:sz w:val="20"/>
        </w:rPr>
        <w:t xml:space="preserve">        </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b/>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b/>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sz w:val="20"/>
        </w:rPr>
      </w:pPr>
      <w:r>
        <w:rPr>
          <w:b/>
          <w:sz w:val="20"/>
        </w:rPr>
        <w:t xml:space="preserve">Contains: </w:t>
      </w:r>
      <w:r>
        <w:rPr>
          <w:sz w:val="20"/>
        </w:rPr>
        <w:t xml:space="preserve"> N-PHENYL-1-NAPHTHYLAMINE  May produce an allergic reaction.</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b/>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b/>
          <w:sz w:val="20"/>
        </w:rPr>
      </w:pPr>
      <w:r>
        <w:rPr>
          <w:b/>
          <w:sz w:val="20"/>
        </w:rPr>
        <w:t>Other hazard information:</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b/>
          <w:sz w:val="20"/>
        </w:rPr>
        <w:t>Physical / Chemical Hazards:</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rPr>
      </w:pPr>
      <w:r>
        <w:rPr>
          <w:sz w:val="20"/>
        </w:rPr>
        <w:t>No significant hazards.</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b/>
          <w:sz w:val="20"/>
        </w:rPr>
        <w:t>Health Hazards:</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rPr>
      </w:pPr>
      <w:r>
        <w:rPr>
          <w:sz w:val="20"/>
        </w:rPr>
        <w:t>High-pressure injection under skin may cause serious damage.  Mildly irritating to skin. May be irritating to the eyes, nose, throat, and lungs.</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b/>
          <w:sz w:val="20"/>
        </w:rPr>
        <w:t>Environmenta</w:t>
      </w:r>
      <w:r>
        <w:rPr>
          <w:b/>
          <w:sz w:val="20"/>
        </w:rPr>
        <w:t>l Hazards:</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rPr>
      </w:pPr>
      <w:r>
        <w:rPr>
          <w:sz w:val="20"/>
        </w:rPr>
        <w:t xml:space="preserve">Expected to be harmful to aquatic organisms. May cause long-term adverse effects in the aquatic environment.   </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 </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4"/>
        </w:rPr>
      </w:pPr>
      <w:r>
        <w:rPr>
          <w:b/>
          <w:sz w:val="20"/>
        </w:rPr>
        <w:t xml:space="preserve">NOTE:  </w:t>
      </w:r>
      <w:r>
        <w:rPr>
          <w:sz w:val="20"/>
        </w:rPr>
        <w:t xml:space="preserve"> This material should not be used for any other purpose than the intended use in Section 1 without expert advice. Health studies have shown that chemical exposure may cause potential human health risks which may vary from person to person.</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r>
        <w:rPr>
          <w:sz w:val="20"/>
        </w:rPr>
        <w:t xml:space="preserve"> </w:t>
      </w:r>
    </w:p>
    <w:tbl>
      <w:tblPr>
        <w:tblW w:w="10151" w:type="dxa"/>
        <w:tblInd w:w="15" w:type="dxa"/>
        <w:tblLayout w:type="fixed"/>
        <w:tblCellMar>
          <w:left w:w="0" w:type="dxa"/>
          <w:right w:w="0" w:type="dxa"/>
        </w:tblCellMar>
        <w:tblLook w:val="0000" w:firstRow="0" w:lastRow="0" w:firstColumn="0" w:lastColumn="0" w:noHBand="0" w:noVBand="0"/>
      </w:tblPr>
      <w:tblGrid>
        <w:gridCol w:w="3780"/>
        <w:gridCol w:w="6371"/>
      </w:tblGrid>
      <w:tr w:rsidR="00000000">
        <w:tblPrEx>
          <w:tblCellMar>
            <w:top w:w="0" w:type="dxa"/>
            <w:left w:w="0" w:type="dxa"/>
            <w:bottom w:w="0" w:type="dxa"/>
            <w:right w:w="0" w:type="dxa"/>
          </w:tblCellMar>
        </w:tblPrEx>
        <w:tc>
          <w:tcPr>
            <w:tcW w:w="3780" w:type="dxa"/>
            <w:tcBorders>
              <w:top w:val="single" w:sz="6" w:space="0" w:color="000000"/>
              <w:left w:val="single" w:sz="6" w:space="0" w:color="000000"/>
              <w:bottom w:val="single" w:sz="6" w:space="0" w:color="000000"/>
              <w:right w:val="nil"/>
            </w:tcBorders>
            <w:shd w:val="clear" w:color="auto" w:fill="E6E6E6"/>
            <w:tcMar>
              <w:top w:w="0" w:type="dxa"/>
              <w:left w:w="15" w:type="dxa"/>
              <w:bottom w:w="0" w:type="dxa"/>
              <w:right w:w="60"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20"/>
              </w:rPr>
              <w:t xml:space="preserve"> </w:t>
            </w:r>
            <w:r>
              <w:rPr>
                <w:b/>
                <w:sz w:val="20"/>
              </w:rPr>
              <w:t>SECTION 3</w:t>
            </w:r>
          </w:p>
        </w:tc>
        <w:tc>
          <w:tcPr>
            <w:tcW w:w="6371" w:type="dxa"/>
            <w:tcBorders>
              <w:top w:val="single" w:sz="6" w:space="0" w:color="000000"/>
              <w:left w:val="nil"/>
              <w:bottom w:val="single" w:sz="6" w:space="0" w:color="000000"/>
              <w:right w:val="single" w:sz="6" w:space="0" w:color="000000"/>
            </w:tcBorders>
            <w:shd w:val="clear" w:color="auto" w:fill="E6E6E6"/>
            <w:tcMar>
              <w:top w:w="0" w:type="dxa"/>
              <w:left w:w="60"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20"/>
              </w:rPr>
              <w:t xml:space="preserve"> </w:t>
            </w:r>
            <w:r>
              <w:rPr>
                <w:b/>
                <w:sz w:val="20"/>
              </w:rPr>
              <w:t>CO</w:t>
            </w:r>
            <w:r>
              <w:rPr>
                <w:b/>
                <w:sz w:val="20"/>
              </w:rPr>
              <w:t>MPOSITION / INFORMATION ON INGREDIENTS</w:t>
            </w:r>
          </w:p>
        </w:tc>
      </w:tr>
    </w:tbl>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 </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This material is defined as a mixture.</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b/>
          <w:sz w:val="20"/>
        </w:rPr>
        <w:t>Reportable Hazardous Substance(s) or Complex Substance(s)</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p>
    <w:tbl>
      <w:tblPr>
        <w:tblW w:w="10151" w:type="dxa"/>
        <w:tblInd w:w="30" w:type="dxa"/>
        <w:tblLayout w:type="fixed"/>
        <w:tblCellMar>
          <w:left w:w="0" w:type="dxa"/>
          <w:right w:w="0" w:type="dxa"/>
        </w:tblCellMar>
        <w:tblLook w:val="0000" w:firstRow="0" w:lastRow="0" w:firstColumn="0" w:lastColumn="0" w:noHBand="0" w:noVBand="0"/>
      </w:tblPr>
      <w:tblGrid>
        <w:gridCol w:w="4935"/>
        <w:gridCol w:w="1395"/>
        <w:gridCol w:w="1590"/>
        <w:gridCol w:w="2231"/>
      </w:tblGrid>
      <w:tr w:rsidR="00000000">
        <w:tblPrEx>
          <w:tblCellMar>
            <w:top w:w="0" w:type="dxa"/>
            <w:left w:w="0" w:type="dxa"/>
            <w:bottom w:w="0" w:type="dxa"/>
            <w:right w:w="0" w:type="dxa"/>
          </w:tblCellMar>
        </w:tblPrEx>
        <w:tc>
          <w:tcPr>
            <w:tcW w:w="4935" w:type="dxa"/>
            <w:tcBorders>
              <w:top w:val="single" w:sz="12" w:space="0" w:color="000000"/>
              <w:left w:val="single" w:sz="12" w:space="0" w:color="000000"/>
              <w:bottom w:val="single" w:sz="6" w:space="0" w:color="000000"/>
              <w:right w:val="single" w:sz="6" w:space="0" w:color="000000"/>
            </w:tcBorders>
            <w:tcMar>
              <w:top w:w="0" w:type="dxa"/>
              <w:left w:w="30"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18"/>
              </w:rPr>
              <w:t xml:space="preserve"> </w:t>
            </w:r>
            <w:r>
              <w:rPr>
                <w:b/>
                <w:sz w:val="18"/>
              </w:rPr>
              <w:t>Name</w:t>
            </w:r>
          </w:p>
        </w:tc>
        <w:tc>
          <w:tcPr>
            <w:tcW w:w="1395" w:type="dxa"/>
            <w:tcBorders>
              <w:top w:val="single" w:sz="12" w:space="0" w:color="000000"/>
              <w:left w:val="single" w:sz="6" w:space="0" w:color="000000"/>
              <w:bottom w:val="single" w:sz="6" w:space="0" w:color="000000"/>
              <w:right w:val="single" w:sz="6" w:space="0" w:color="000000"/>
            </w:tcBorders>
            <w:tcMar>
              <w:top w:w="0" w:type="dxa"/>
              <w:left w:w="75"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18"/>
              </w:rPr>
              <w:t xml:space="preserve"> </w:t>
            </w:r>
            <w:r>
              <w:rPr>
                <w:b/>
                <w:sz w:val="18"/>
              </w:rPr>
              <w:t>CAS#</w:t>
            </w:r>
          </w:p>
        </w:tc>
        <w:tc>
          <w:tcPr>
            <w:tcW w:w="1590" w:type="dxa"/>
            <w:tcBorders>
              <w:top w:val="single" w:sz="12" w:space="0" w:color="000000"/>
              <w:left w:val="single" w:sz="6" w:space="0" w:color="000000"/>
              <w:bottom w:val="single" w:sz="6" w:space="0" w:color="000000"/>
              <w:right w:val="single" w:sz="6" w:space="0" w:color="000000"/>
            </w:tcBorders>
            <w:tcMar>
              <w:top w:w="0" w:type="dxa"/>
              <w:left w:w="75"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18"/>
              </w:rPr>
              <w:t xml:space="preserve"> </w:t>
            </w:r>
            <w:r>
              <w:rPr>
                <w:b/>
                <w:sz w:val="18"/>
              </w:rPr>
              <w:t>Concentration*</w:t>
            </w:r>
          </w:p>
        </w:tc>
        <w:tc>
          <w:tcPr>
            <w:tcW w:w="2231" w:type="dxa"/>
            <w:tcBorders>
              <w:top w:val="single" w:sz="12" w:space="0" w:color="000000"/>
              <w:left w:val="single" w:sz="6" w:space="0" w:color="000000"/>
              <w:bottom w:val="single" w:sz="6" w:space="0" w:color="000000"/>
              <w:right w:val="single" w:sz="12" w:space="0" w:color="000000"/>
            </w:tcBorders>
            <w:tcMar>
              <w:top w:w="0" w:type="dxa"/>
              <w:left w:w="75" w:type="dxa"/>
              <w:bottom w:w="0" w:type="dxa"/>
              <w:right w:w="90"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b/>
                <w:sz w:val="18"/>
              </w:rPr>
              <w:t>GHS Hazard Codes</w:t>
            </w:r>
          </w:p>
        </w:tc>
      </w:tr>
      <w:tr w:rsidR="00000000">
        <w:tblPrEx>
          <w:tblCellMar>
            <w:top w:w="0" w:type="dxa"/>
            <w:left w:w="0" w:type="dxa"/>
            <w:bottom w:w="0" w:type="dxa"/>
            <w:right w:w="0" w:type="dxa"/>
          </w:tblCellMar>
        </w:tblPrEx>
        <w:tc>
          <w:tcPr>
            <w:tcW w:w="4935" w:type="dxa"/>
            <w:tcBorders>
              <w:top w:val="single" w:sz="6" w:space="0" w:color="000000"/>
              <w:left w:val="single" w:sz="12" w:space="0" w:color="000000"/>
              <w:bottom w:val="single" w:sz="12" w:space="0" w:color="000000"/>
              <w:right w:val="single" w:sz="6" w:space="0" w:color="000000"/>
            </w:tcBorders>
            <w:tcMar>
              <w:top w:w="0" w:type="dxa"/>
              <w:left w:w="30"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18"/>
              </w:rPr>
              <w:t>N-PHENYL-1-NAPHTHYLAMINE</w:t>
            </w:r>
          </w:p>
        </w:tc>
        <w:tc>
          <w:tcPr>
            <w:tcW w:w="1395" w:type="dxa"/>
            <w:tcBorders>
              <w:top w:val="single" w:sz="6" w:space="0" w:color="000000"/>
              <w:left w:val="single" w:sz="6" w:space="0" w:color="000000"/>
              <w:bottom w:val="single" w:sz="12" w:space="0" w:color="000000"/>
              <w:right w:val="single" w:sz="6" w:space="0" w:color="000000"/>
            </w:tcBorders>
            <w:tcMar>
              <w:top w:w="0" w:type="dxa"/>
              <w:left w:w="75"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18"/>
              </w:rPr>
              <w:t xml:space="preserve"> 90-30-2</w:t>
            </w:r>
          </w:p>
        </w:tc>
        <w:tc>
          <w:tcPr>
            <w:tcW w:w="1590" w:type="dxa"/>
            <w:tcBorders>
              <w:top w:val="single" w:sz="6" w:space="0" w:color="000000"/>
              <w:left w:val="single" w:sz="6" w:space="0" w:color="000000"/>
              <w:bottom w:val="single" w:sz="12" w:space="0" w:color="000000"/>
              <w:right w:val="single" w:sz="6" w:space="0" w:color="000000"/>
            </w:tcBorders>
            <w:tcMar>
              <w:top w:w="0" w:type="dxa"/>
              <w:left w:w="75"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18"/>
              </w:rPr>
              <w:t xml:space="preserve"> 0.1 - &lt; 1%</w:t>
            </w:r>
          </w:p>
        </w:tc>
        <w:tc>
          <w:tcPr>
            <w:tcW w:w="2231" w:type="dxa"/>
            <w:tcBorders>
              <w:top w:val="single" w:sz="6" w:space="0" w:color="000000"/>
              <w:left w:val="single" w:sz="6" w:space="0" w:color="000000"/>
              <w:bottom w:val="single" w:sz="12" w:space="0" w:color="000000"/>
              <w:right w:val="single" w:sz="12" w:space="0" w:color="000000"/>
            </w:tcBorders>
            <w:tcMar>
              <w:top w:w="0" w:type="dxa"/>
              <w:left w:w="75" w:type="dxa"/>
              <w:bottom w:w="0" w:type="dxa"/>
              <w:right w:w="90"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18"/>
              </w:rPr>
              <w:t xml:space="preserve"> H302, H317, H400(M factor 1), H410(M factor 1)</w:t>
            </w:r>
          </w:p>
        </w:tc>
      </w:tr>
      <w:tr w:rsidR="00000000">
        <w:tblPrEx>
          <w:tblCellMar>
            <w:top w:w="0" w:type="dxa"/>
            <w:left w:w="0" w:type="dxa"/>
            <w:bottom w:w="0" w:type="dxa"/>
            <w:right w:w="0" w:type="dxa"/>
          </w:tblCellMar>
        </w:tblPrEx>
        <w:tc>
          <w:tcPr>
            <w:tcW w:w="4935" w:type="dxa"/>
            <w:tcBorders>
              <w:top w:val="single" w:sz="6" w:space="0" w:color="000000"/>
              <w:left w:val="single" w:sz="12" w:space="0" w:color="000000"/>
              <w:bottom w:val="single" w:sz="12" w:space="0" w:color="000000"/>
              <w:right w:val="single" w:sz="6" w:space="0" w:color="000000"/>
            </w:tcBorders>
            <w:tcMar>
              <w:top w:w="0" w:type="dxa"/>
              <w:left w:w="30"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18"/>
              </w:rPr>
              <w:t>AMINES, C11-14 BRANCHED ALKYL MONOHEXYL AND DIHEXYL PHOSPHATES</w:t>
            </w:r>
          </w:p>
        </w:tc>
        <w:tc>
          <w:tcPr>
            <w:tcW w:w="1395" w:type="dxa"/>
            <w:tcBorders>
              <w:top w:val="single" w:sz="6" w:space="0" w:color="000000"/>
              <w:left w:val="single" w:sz="6" w:space="0" w:color="000000"/>
              <w:bottom w:val="single" w:sz="12" w:space="0" w:color="000000"/>
              <w:right w:val="single" w:sz="6" w:space="0" w:color="000000"/>
            </w:tcBorders>
            <w:tcMar>
              <w:top w:w="0" w:type="dxa"/>
              <w:left w:w="75"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18"/>
              </w:rPr>
              <w:t xml:space="preserve"> 80939-62-4</w:t>
            </w:r>
          </w:p>
        </w:tc>
        <w:tc>
          <w:tcPr>
            <w:tcW w:w="1590" w:type="dxa"/>
            <w:tcBorders>
              <w:top w:val="single" w:sz="6" w:space="0" w:color="000000"/>
              <w:left w:val="single" w:sz="6" w:space="0" w:color="000000"/>
              <w:bottom w:val="single" w:sz="12" w:space="0" w:color="000000"/>
              <w:right w:val="single" w:sz="6" w:space="0" w:color="000000"/>
            </w:tcBorders>
            <w:tcMar>
              <w:top w:w="0" w:type="dxa"/>
              <w:left w:w="75"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18"/>
              </w:rPr>
              <w:t xml:space="preserve"> 1 - &lt; 5%</w:t>
            </w:r>
          </w:p>
        </w:tc>
        <w:tc>
          <w:tcPr>
            <w:tcW w:w="2231" w:type="dxa"/>
            <w:tcBorders>
              <w:top w:val="single" w:sz="6" w:space="0" w:color="000000"/>
              <w:left w:val="single" w:sz="6" w:space="0" w:color="000000"/>
              <w:bottom w:val="single" w:sz="12" w:space="0" w:color="000000"/>
              <w:right w:val="single" w:sz="12" w:space="0" w:color="000000"/>
            </w:tcBorders>
            <w:tcMar>
              <w:top w:w="0" w:type="dxa"/>
              <w:left w:w="75" w:type="dxa"/>
              <w:bottom w:w="0" w:type="dxa"/>
              <w:right w:w="90"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18"/>
              </w:rPr>
              <w:t xml:space="preserve"> H315, H319(2A), H401, H411</w:t>
            </w:r>
          </w:p>
        </w:tc>
      </w:tr>
      <w:tr w:rsidR="00000000">
        <w:tblPrEx>
          <w:tblCellMar>
            <w:top w:w="0" w:type="dxa"/>
            <w:left w:w="0" w:type="dxa"/>
            <w:bottom w:w="0" w:type="dxa"/>
            <w:right w:w="0" w:type="dxa"/>
          </w:tblCellMar>
        </w:tblPrEx>
        <w:tc>
          <w:tcPr>
            <w:tcW w:w="4935" w:type="dxa"/>
            <w:tcBorders>
              <w:top w:val="single" w:sz="6" w:space="0" w:color="000000"/>
              <w:left w:val="single" w:sz="12" w:space="0" w:color="000000"/>
              <w:bottom w:val="single" w:sz="12" w:space="0" w:color="000000"/>
              <w:right w:val="single" w:sz="6" w:space="0" w:color="000000"/>
            </w:tcBorders>
            <w:tcMar>
              <w:top w:w="0" w:type="dxa"/>
              <w:left w:w="30"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18"/>
              </w:rPr>
              <w:t>DIISODECYL ADIPATE</w:t>
            </w:r>
          </w:p>
        </w:tc>
        <w:tc>
          <w:tcPr>
            <w:tcW w:w="1395" w:type="dxa"/>
            <w:tcBorders>
              <w:top w:val="single" w:sz="6" w:space="0" w:color="000000"/>
              <w:left w:val="single" w:sz="6" w:space="0" w:color="000000"/>
              <w:bottom w:val="single" w:sz="12" w:space="0" w:color="000000"/>
              <w:right w:val="single" w:sz="6" w:space="0" w:color="000000"/>
            </w:tcBorders>
            <w:tcMar>
              <w:top w:w="0" w:type="dxa"/>
              <w:left w:w="75"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18"/>
              </w:rPr>
              <w:t xml:space="preserve"> 27178-16-1</w:t>
            </w:r>
          </w:p>
        </w:tc>
        <w:tc>
          <w:tcPr>
            <w:tcW w:w="1590" w:type="dxa"/>
            <w:tcBorders>
              <w:top w:val="single" w:sz="6" w:space="0" w:color="000000"/>
              <w:left w:val="single" w:sz="6" w:space="0" w:color="000000"/>
              <w:bottom w:val="single" w:sz="12" w:space="0" w:color="000000"/>
              <w:right w:val="single" w:sz="6" w:space="0" w:color="000000"/>
            </w:tcBorders>
            <w:tcMar>
              <w:top w:w="0" w:type="dxa"/>
              <w:left w:w="75"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18"/>
              </w:rPr>
              <w:t xml:space="preserve"> 20 - &lt; 30%</w:t>
            </w:r>
          </w:p>
        </w:tc>
        <w:tc>
          <w:tcPr>
            <w:tcW w:w="2231" w:type="dxa"/>
            <w:tcBorders>
              <w:top w:val="single" w:sz="6" w:space="0" w:color="000000"/>
              <w:left w:val="single" w:sz="6" w:space="0" w:color="000000"/>
              <w:bottom w:val="single" w:sz="12" w:space="0" w:color="000000"/>
              <w:right w:val="single" w:sz="12" w:space="0" w:color="000000"/>
            </w:tcBorders>
            <w:tcMar>
              <w:top w:w="0" w:type="dxa"/>
              <w:left w:w="75" w:type="dxa"/>
              <w:bottom w:w="0" w:type="dxa"/>
              <w:right w:w="90"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18"/>
              </w:rPr>
              <w:t xml:space="preserve"> None</w:t>
            </w:r>
          </w:p>
        </w:tc>
      </w:tr>
    </w:tbl>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rPr>
      </w:pPr>
      <w:r>
        <w:rPr>
          <w:sz w:val="18"/>
        </w:rPr>
        <w:t xml:space="preserve">   </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4"/>
        </w:rPr>
      </w:pPr>
      <w:r>
        <w:rPr>
          <w:sz w:val="18"/>
        </w:rPr>
        <w:t xml:space="preserve"> * All concentrations are percent by weight unless ingredient is a gas. Gas concentrations are in percent by volume. Other ingredients determined not to be hazardous up to 100%.</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bl>
      <w:tblPr>
        <w:tblW w:w="10151" w:type="dxa"/>
        <w:tblInd w:w="15" w:type="dxa"/>
        <w:tblLayout w:type="fixed"/>
        <w:tblCellMar>
          <w:left w:w="0" w:type="dxa"/>
          <w:right w:w="0" w:type="dxa"/>
        </w:tblCellMar>
        <w:tblLook w:val="0000" w:firstRow="0" w:lastRow="0" w:firstColumn="0" w:lastColumn="0" w:noHBand="0" w:noVBand="0"/>
      </w:tblPr>
      <w:tblGrid>
        <w:gridCol w:w="3780"/>
        <w:gridCol w:w="6371"/>
      </w:tblGrid>
      <w:tr w:rsidR="00000000">
        <w:tblPrEx>
          <w:tblCellMar>
            <w:top w:w="0" w:type="dxa"/>
            <w:left w:w="0" w:type="dxa"/>
            <w:bottom w:w="0" w:type="dxa"/>
            <w:right w:w="0" w:type="dxa"/>
          </w:tblCellMar>
        </w:tblPrEx>
        <w:tc>
          <w:tcPr>
            <w:tcW w:w="3780" w:type="dxa"/>
            <w:tcBorders>
              <w:top w:val="single" w:sz="6" w:space="0" w:color="000000"/>
              <w:left w:val="single" w:sz="6" w:space="0" w:color="000000"/>
              <w:bottom w:val="single" w:sz="6" w:space="0" w:color="000000"/>
              <w:right w:val="nil"/>
            </w:tcBorders>
            <w:shd w:val="clear" w:color="auto" w:fill="E5E5E5"/>
            <w:tcMar>
              <w:top w:w="0" w:type="dxa"/>
              <w:left w:w="15" w:type="dxa"/>
              <w:bottom w:w="0" w:type="dxa"/>
              <w:right w:w="60"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20"/>
              </w:rPr>
              <w:t xml:space="preserve"> </w:t>
            </w:r>
            <w:r>
              <w:rPr>
                <w:b/>
                <w:sz w:val="20"/>
              </w:rPr>
              <w:t>SECTION 4</w:t>
            </w:r>
          </w:p>
        </w:tc>
        <w:tc>
          <w:tcPr>
            <w:tcW w:w="6371" w:type="dxa"/>
            <w:tcBorders>
              <w:top w:val="single" w:sz="6" w:space="0" w:color="000000"/>
              <w:left w:val="nil"/>
              <w:bottom w:val="single" w:sz="6" w:space="0" w:color="000000"/>
              <w:right w:val="single" w:sz="6" w:space="0" w:color="000000"/>
            </w:tcBorders>
            <w:shd w:val="clear" w:color="auto" w:fill="E5E5E5"/>
            <w:tcMar>
              <w:top w:w="0" w:type="dxa"/>
              <w:left w:w="60"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20"/>
              </w:rPr>
              <w:t xml:space="preserve"> </w:t>
            </w:r>
            <w:r>
              <w:rPr>
                <w:b/>
                <w:sz w:val="20"/>
              </w:rPr>
              <w:t>FIRST AID MEASURES</w:t>
            </w:r>
          </w:p>
        </w:tc>
      </w:tr>
    </w:tbl>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b/>
          <w:sz w:val="20"/>
        </w:rPr>
        <w:t>INHALATION</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rPr>
      </w:pPr>
      <w:r>
        <w:rPr>
          <w:sz w:val="20"/>
        </w:rPr>
        <w:t>Remove from further exposure.  For those providing assistance, avoid exposure to yourself or others.  Use adequate respiratory protection.  If respiratory irritation, dizziness, nausea, or unconsciousness occurs, seek immediate medical assistance.  If brea</w:t>
      </w:r>
      <w:r>
        <w:rPr>
          <w:sz w:val="20"/>
        </w:rPr>
        <w:t>thing has stopped, assist ventilation with a mechanical device or use mouth-to-mouth resuscitation.</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b/>
          <w:sz w:val="20"/>
        </w:rPr>
        <w:t>SKIN CONTACT</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rPr>
      </w:pPr>
      <w:r>
        <w:rPr>
          <w:sz w:val="20"/>
        </w:rPr>
        <w:lastRenderedPageBreak/>
        <w:t>Wash contact areas with soap and water.  Remove contaminated clothing.  Launder contaminated clothing before reuse.  If product is injected into or under the skin, or into any part of the body, regardless of the appearance of the wound or its size, the ind</w:t>
      </w:r>
      <w:r>
        <w:rPr>
          <w:sz w:val="20"/>
        </w:rPr>
        <w:t>ividual should be evaluated immediately by a physician as a surgical emergency. Even though initial symptoms from high pressure injection may be minimal or absent, early surgical treatment within the first few hours may significantly reduce the ultimate ex</w:t>
      </w:r>
      <w:r>
        <w:rPr>
          <w:sz w:val="20"/>
        </w:rPr>
        <w:t>tent of injury.</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b/>
          <w:sz w:val="20"/>
        </w:rPr>
        <w:t>EYE CONTACT</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rPr>
      </w:pPr>
      <w:r>
        <w:rPr>
          <w:sz w:val="20"/>
        </w:rPr>
        <w:t>Flush thoroughly with water.  If irritation occurs, get medical assistance.</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b/>
          <w:sz w:val="20"/>
        </w:rPr>
        <w:t>INGESTION</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rPr>
      </w:pPr>
      <w:r>
        <w:rPr>
          <w:sz w:val="20"/>
        </w:rPr>
        <w:t>First aid is normally not required. Seek medical attention if discomfort occurs.</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b/>
          <w:sz w:val="20"/>
        </w:rPr>
        <w:t>NOTE TO PHYSICIAN</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rPr>
      </w:pPr>
      <w:r>
        <w:rPr>
          <w:sz w:val="20"/>
        </w:rPr>
        <w:t>None</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rPr>
      </w:pPr>
    </w:p>
    <w:tbl>
      <w:tblPr>
        <w:tblW w:w="10151" w:type="dxa"/>
        <w:tblInd w:w="15" w:type="dxa"/>
        <w:tblLayout w:type="fixed"/>
        <w:tblCellMar>
          <w:left w:w="0" w:type="dxa"/>
          <w:right w:w="0" w:type="dxa"/>
        </w:tblCellMar>
        <w:tblLook w:val="0000" w:firstRow="0" w:lastRow="0" w:firstColumn="0" w:lastColumn="0" w:noHBand="0" w:noVBand="0"/>
      </w:tblPr>
      <w:tblGrid>
        <w:gridCol w:w="3780"/>
        <w:gridCol w:w="6371"/>
      </w:tblGrid>
      <w:tr w:rsidR="00000000">
        <w:tblPrEx>
          <w:tblCellMar>
            <w:top w:w="0" w:type="dxa"/>
            <w:left w:w="0" w:type="dxa"/>
            <w:bottom w:w="0" w:type="dxa"/>
            <w:right w:w="0" w:type="dxa"/>
          </w:tblCellMar>
        </w:tblPrEx>
        <w:tc>
          <w:tcPr>
            <w:tcW w:w="3780" w:type="dxa"/>
            <w:tcBorders>
              <w:top w:val="single" w:sz="6" w:space="0" w:color="000000"/>
              <w:left w:val="single" w:sz="6" w:space="0" w:color="000000"/>
              <w:bottom w:val="single" w:sz="6" w:space="0" w:color="000000"/>
              <w:right w:val="nil"/>
            </w:tcBorders>
            <w:shd w:val="clear" w:color="auto" w:fill="E6E6E6"/>
            <w:tcMar>
              <w:top w:w="0" w:type="dxa"/>
              <w:left w:w="15" w:type="dxa"/>
              <w:bottom w:w="0" w:type="dxa"/>
              <w:right w:w="60"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b/>
                <w:sz w:val="20"/>
              </w:rPr>
              <w:t>SECTION 5</w:t>
            </w:r>
          </w:p>
        </w:tc>
        <w:tc>
          <w:tcPr>
            <w:tcW w:w="6371" w:type="dxa"/>
            <w:tcBorders>
              <w:top w:val="single" w:sz="6" w:space="0" w:color="000000"/>
              <w:left w:val="nil"/>
              <w:bottom w:val="single" w:sz="6" w:space="0" w:color="000000"/>
              <w:right w:val="single" w:sz="6" w:space="0" w:color="000000"/>
            </w:tcBorders>
            <w:shd w:val="clear" w:color="auto" w:fill="E6E6E6"/>
            <w:tcMar>
              <w:top w:w="0" w:type="dxa"/>
              <w:left w:w="60"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b/>
                <w:sz w:val="20"/>
              </w:rPr>
              <w:t>FIRE FIGHTING MEASURES</w:t>
            </w:r>
          </w:p>
        </w:tc>
      </w:tr>
    </w:tbl>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b/>
          <w:sz w:val="20"/>
        </w:rPr>
        <w:t>EXTINGUISHING MEDIA</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b/>
          <w:sz w:val="20"/>
        </w:rPr>
      </w:pPr>
      <w:r>
        <w:rPr>
          <w:b/>
          <w:sz w:val="20"/>
        </w:rPr>
        <w:t xml:space="preserve">Appropriate Extinguishing Media: </w:t>
      </w:r>
      <w:r>
        <w:rPr>
          <w:sz w:val="20"/>
        </w:rPr>
        <w:t xml:space="preserve"> Use water fog, foam, dry chemical or carbon dioxide (CO2) to extinguish flames.</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b/>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rPr>
      </w:pPr>
      <w:r>
        <w:rPr>
          <w:b/>
          <w:sz w:val="20"/>
        </w:rPr>
        <w:t xml:space="preserve">Inappropriate Extinguishing Media: </w:t>
      </w:r>
      <w:r>
        <w:rPr>
          <w:sz w:val="20"/>
        </w:rPr>
        <w:t xml:space="preserve"> Straight streams of water</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b/>
          <w:sz w:val="20"/>
        </w:rPr>
        <w:t>FIRE FIGHTING</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rPr>
      </w:pPr>
      <w:r>
        <w:rPr>
          <w:b/>
          <w:sz w:val="20"/>
        </w:rPr>
        <w:t xml:space="preserve">Fire Fighting Instructions: </w:t>
      </w:r>
      <w:r>
        <w:rPr>
          <w:sz w:val="20"/>
        </w:rPr>
        <w:t xml:space="preserve"> Evacuate area.  Prevent run-off from fire control or dilution from entering streams, sewers or drinking water supply.  Fire-fighters should use standard protective equipment and in enclosed spaces, self-contained breathing apparatus (SCBA).  Use water spr</w:t>
      </w:r>
      <w:r>
        <w:rPr>
          <w:sz w:val="20"/>
        </w:rPr>
        <w:t xml:space="preserve">ay to cool fire exposed surfaces and to protect personnel.  </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b/>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rPr>
      </w:pPr>
      <w:r>
        <w:rPr>
          <w:b/>
          <w:sz w:val="20"/>
        </w:rPr>
        <w:t xml:space="preserve">Hazardous Combustion Products:  </w:t>
      </w:r>
      <w:r>
        <w:rPr>
          <w:sz w:val="20"/>
        </w:rPr>
        <w:t xml:space="preserve"> Aldehydes, Incomplete combustion products, Oxides of carbon, Smoke, Fume, Sulphur oxides</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b/>
          <w:sz w:val="20"/>
        </w:rPr>
        <w:t xml:space="preserve">FLAMMABILITY PROPERTIES </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rPr>
      </w:pPr>
      <w:r>
        <w:rPr>
          <w:b/>
          <w:sz w:val="20"/>
        </w:rPr>
        <w:t xml:space="preserve">Flash Point [Method]: </w:t>
      </w:r>
      <w:r>
        <w:rPr>
          <w:sz w:val="20"/>
        </w:rPr>
        <w:t xml:space="preserve"> &gt;190</w:t>
      </w:r>
      <w:r>
        <w:rPr>
          <w:sz w:val="20"/>
        </w:rPr>
        <w:t>°</w:t>
      </w:r>
      <w:r>
        <w:rPr>
          <w:sz w:val="20"/>
        </w:rPr>
        <w:t>C  (374</w:t>
      </w:r>
      <w:r>
        <w:rPr>
          <w:sz w:val="20"/>
        </w:rPr>
        <w:t>°</w:t>
      </w:r>
      <w:r>
        <w:rPr>
          <w:sz w:val="20"/>
        </w:rPr>
        <w:t>F)  [ASTM D-92]</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rPr>
      </w:pPr>
      <w:r>
        <w:rPr>
          <w:b/>
          <w:sz w:val="20"/>
        </w:rPr>
        <w:t xml:space="preserve">Flammable Limits (Approximate volume % in air): </w:t>
      </w:r>
      <w:r>
        <w:rPr>
          <w:sz w:val="20"/>
        </w:rPr>
        <w:t xml:space="preserve">  LEL:  0.9     UEL: 7.0</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rPr>
      </w:pPr>
      <w:r>
        <w:rPr>
          <w:b/>
          <w:sz w:val="20"/>
        </w:rPr>
        <w:t xml:space="preserve">Autoignition Temperature: </w:t>
      </w:r>
      <w:r>
        <w:rPr>
          <w:sz w:val="20"/>
        </w:rPr>
        <w:t xml:space="preserve"> N/D </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
        <w:rPr>
          <w:sz w:val="20"/>
        </w:rPr>
        <w:t xml:space="preserve"> </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p>
    <w:tbl>
      <w:tblPr>
        <w:tblW w:w="10151" w:type="dxa"/>
        <w:tblInd w:w="15" w:type="dxa"/>
        <w:tblLayout w:type="fixed"/>
        <w:tblCellMar>
          <w:left w:w="0" w:type="dxa"/>
          <w:right w:w="0" w:type="dxa"/>
        </w:tblCellMar>
        <w:tblLook w:val="0000" w:firstRow="0" w:lastRow="0" w:firstColumn="0" w:lastColumn="0" w:noHBand="0" w:noVBand="0"/>
      </w:tblPr>
      <w:tblGrid>
        <w:gridCol w:w="3780"/>
        <w:gridCol w:w="6371"/>
      </w:tblGrid>
      <w:tr w:rsidR="00000000">
        <w:tblPrEx>
          <w:tblCellMar>
            <w:top w:w="0" w:type="dxa"/>
            <w:left w:w="0" w:type="dxa"/>
            <w:bottom w:w="0" w:type="dxa"/>
            <w:right w:w="0" w:type="dxa"/>
          </w:tblCellMar>
        </w:tblPrEx>
        <w:tc>
          <w:tcPr>
            <w:tcW w:w="3780" w:type="dxa"/>
            <w:tcBorders>
              <w:top w:val="single" w:sz="6" w:space="0" w:color="000000"/>
              <w:left w:val="single" w:sz="6" w:space="0" w:color="000000"/>
              <w:bottom w:val="single" w:sz="6" w:space="0" w:color="000000"/>
              <w:right w:val="nil"/>
            </w:tcBorders>
            <w:shd w:val="clear" w:color="auto" w:fill="E6E6E6"/>
            <w:tcMar>
              <w:top w:w="0" w:type="dxa"/>
              <w:left w:w="15" w:type="dxa"/>
              <w:bottom w:w="0" w:type="dxa"/>
              <w:right w:w="60"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20"/>
              </w:rPr>
              <w:t xml:space="preserve"> </w:t>
            </w:r>
            <w:r>
              <w:rPr>
                <w:b/>
                <w:sz w:val="20"/>
              </w:rPr>
              <w:t>SECTION 6</w:t>
            </w:r>
          </w:p>
        </w:tc>
        <w:tc>
          <w:tcPr>
            <w:tcW w:w="6371" w:type="dxa"/>
            <w:tcBorders>
              <w:top w:val="single" w:sz="6" w:space="0" w:color="000000"/>
              <w:left w:val="nil"/>
              <w:bottom w:val="single" w:sz="6" w:space="0" w:color="000000"/>
              <w:right w:val="single" w:sz="6" w:space="0" w:color="000000"/>
            </w:tcBorders>
            <w:shd w:val="clear" w:color="auto" w:fill="E6E6E6"/>
            <w:tcMar>
              <w:top w:w="0" w:type="dxa"/>
              <w:left w:w="60"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20"/>
              </w:rPr>
              <w:t xml:space="preserve"> </w:t>
            </w:r>
            <w:r>
              <w:rPr>
                <w:b/>
                <w:sz w:val="20"/>
              </w:rPr>
              <w:t>ACCIDENTAL RELEASE MEASURES</w:t>
            </w:r>
          </w:p>
        </w:tc>
      </w:tr>
    </w:tbl>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b/>
          <w:sz w:val="20"/>
        </w:rPr>
        <w:t>NOTIFICATION PROCEDURES</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rPr>
      </w:pPr>
      <w:r>
        <w:rPr>
          <w:sz w:val="20"/>
        </w:rPr>
        <w:t>In the event of a spill or accidental release, notify relevant authorities in accordance with all applicable regulations.</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b/>
          <w:sz w:val="20"/>
        </w:rPr>
        <w:t>PROTECTIVE MEASURES</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rPr>
      </w:pPr>
      <w:r>
        <w:rPr>
          <w:sz w:val="20"/>
        </w:rPr>
        <w:t>Avoid contact with spilled material.  Warn or evacuate occupants in surrounding and downwind areas if required, d</w:t>
      </w:r>
      <w:r>
        <w:rPr>
          <w:sz w:val="20"/>
        </w:rPr>
        <w:t>ue to toxicity or flammability of the material.  See Section 5 for fire fighting information.  See the Hazard Identification Section for Significant Hazards.  See Section 4 for First Aid Advice.  See Section 8 for advice on the minimum requirements for per</w:t>
      </w:r>
      <w:r>
        <w:rPr>
          <w:sz w:val="20"/>
        </w:rPr>
        <w:t>sonal protective equipment. Additional protective measures may be necessary, depending on the specific circumstances and/or the expert judgment of the emergency responders.</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rPr>
      </w:pPr>
      <w:r>
        <w:rPr>
          <w:sz w:val="20"/>
        </w:rPr>
        <w:t xml:space="preserve"> </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b/>
          <w:sz w:val="20"/>
        </w:rPr>
        <w:t>SPILL MANAGEMENT</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rPr>
      </w:pPr>
      <w:r>
        <w:rPr>
          <w:b/>
          <w:sz w:val="20"/>
        </w:rPr>
        <w:t xml:space="preserve">Land Spill: </w:t>
      </w:r>
      <w:r>
        <w:rPr>
          <w:sz w:val="20"/>
        </w:rPr>
        <w:t xml:space="preserve"> Stop leak if you can do so without risk.  Recover by pumping or with suitable absorbent.</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b/>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rPr>
      </w:pPr>
      <w:r>
        <w:rPr>
          <w:b/>
          <w:sz w:val="20"/>
        </w:rPr>
        <w:t xml:space="preserve">Water Spill: </w:t>
      </w:r>
      <w:r>
        <w:rPr>
          <w:sz w:val="20"/>
        </w:rPr>
        <w:t xml:space="preserve"> Stop leak if you can do so without risk.  Confine the spill immediately with booms.  Warn other shipping.  Remove from the surface by skimming or with </w:t>
      </w:r>
      <w:r>
        <w:rPr>
          <w:sz w:val="20"/>
        </w:rPr>
        <w:t>suitable absorbents.  Seek the advice of a specialist before using dispersants.</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rPr>
      </w:pPr>
      <w:r>
        <w:rPr>
          <w:sz w:val="20"/>
        </w:rPr>
        <w:t>Water spill and land spill recommendations are based on the most likely spill scenario for this material; however, geographic conditions, wind, temperature, (and in the case o</w:t>
      </w:r>
      <w:r>
        <w:rPr>
          <w:sz w:val="20"/>
        </w:rPr>
        <w:t>f a water spill) wave and current direction and speed may greatly influence the appropriate action to be taken.  For this reason, local experts should be consulted.  Note:  Local regulations may prescribe or limit action to be taken.</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b/>
          <w:sz w:val="20"/>
        </w:rPr>
        <w:t>ENVIRONMENTAL PRECAUT</w:t>
      </w:r>
      <w:r>
        <w:rPr>
          <w:b/>
          <w:sz w:val="20"/>
        </w:rPr>
        <w:t>IONS</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rPr>
      </w:pPr>
      <w:r>
        <w:rPr>
          <w:sz w:val="20"/>
        </w:rPr>
        <w:t>Large Spills:  Dyke far ahead of liquid spill for later recovery and disposal.  Prevent entry into waterways, sewers, basements or confined areas.</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rPr>
      </w:pPr>
    </w:p>
    <w:tbl>
      <w:tblPr>
        <w:tblW w:w="10151" w:type="dxa"/>
        <w:tblInd w:w="15" w:type="dxa"/>
        <w:tblLayout w:type="fixed"/>
        <w:tblCellMar>
          <w:left w:w="0" w:type="dxa"/>
          <w:right w:w="0" w:type="dxa"/>
        </w:tblCellMar>
        <w:tblLook w:val="0000" w:firstRow="0" w:lastRow="0" w:firstColumn="0" w:lastColumn="0" w:noHBand="0" w:noVBand="0"/>
      </w:tblPr>
      <w:tblGrid>
        <w:gridCol w:w="3780"/>
        <w:gridCol w:w="6371"/>
      </w:tblGrid>
      <w:tr w:rsidR="00000000">
        <w:tblPrEx>
          <w:tblCellMar>
            <w:top w:w="0" w:type="dxa"/>
            <w:left w:w="0" w:type="dxa"/>
            <w:bottom w:w="0" w:type="dxa"/>
            <w:right w:w="0" w:type="dxa"/>
          </w:tblCellMar>
        </w:tblPrEx>
        <w:tc>
          <w:tcPr>
            <w:tcW w:w="3780" w:type="dxa"/>
            <w:tcBorders>
              <w:top w:val="single" w:sz="6" w:space="0" w:color="000000"/>
              <w:left w:val="single" w:sz="6" w:space="0" w:color="000000"/>
              <w:bottom w:val="single" w:sz="6" w:space="0" w:color="000000"/>
              <w:right w:val="nil"/>
            </w:tcBorders>
            <w:shd w:val="clear" w:color="auto" w:fill="E6E6E6"/>
            <w:tcMar>
              <w:top w:w="0" w:type="dxa"/>
              <w:left w:w="15" w:type="dxa"/>
              <w:bottom w:w="0" w:type="dxa"/>
              <w:right w:w="60"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20"/>
              </w:rPr>
              <w:t xml:space="preserve"> </w:t>
            </w:r>
            <w:r>
              <w:rPr>
                <w:b/>
                <w:sz w:val="20"/>
              </w:rPr>
              <w:t>SECTION 7</w:t>
            </w:r>
          </w:p>
        </w:tc>
        <w:tc>
          <w:tcPr>
            <w:tcW w:w="6371" w:type="dxa"/>
            <w:tcBorders>
              <w:top w:val="single" w:sz="6" w:space="0" w:color="000000"/>
              <w:left w:val="nil"/>
              <w:bottom w:val="single" w:sz="6" w:space="0" w:color="000000"/>
              <w:right w:val="single" w:sz="6" w:space="0" w:color="000000"/>
            </w:tcBorders>
            <w:shd w:val="clear" w:color="auto" w:fill="E6E6E6"/>
            <w:tcMar>
              <w:top w:w="0" w:type="dxa"/>
              <w:left w:w="60"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b/>
                <w:sz w:val="20"/>
              </w:rPr>
              <w:t>HANDLING AND STORAGE</w:t>
            </w:r>
          </w:p>
        </w:tc>
      </w:tr>
    </w:tbl>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b/>
          <w:sz w:val="20"/>
        </w:rPr>
        <w:t>HANDLING</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b/>
          <w:sz w:val="20"/>
        </w:rPr>
      </w:pPr>
      <w:r>
        <w:rPr>
          <w:sz w:val="20"/>
        </w:rPr>
        <w:t>Avoid contact with skin. Prevent small spills and leakage to avoid slip hazard. Material can accumulate static charges which may cause an electrical spark (ignition source).  When the material is handled in bulk, an electrical spark could ignite any flamma</w:t>
      </w:r>
      <w:r>
        <w:rPr>
          <w:sz w:val="20"/>
        </w:rPr>
        <w:t>ble vapors from liquids or residues that may be present (e.g., during switch-loading operations).  Use proper bonding and/or earthing procedures.  However, bonding and earthing may not eliminate the hazard from static accumulation.  Consult local applicabl</w:t>
      </w:r>
      <w:r>
        <w:rPr>
          <w:sz w:val="20"/>
        </w:rPr>
        <w:t>e standards for guidance.  Additional references include American Petroleum Institute 2003 (Protection Against Ignitions Arising out of Static, Lightning and Stray Currents) or National Fire Protection Agency 77 (Recommended Practice on Static Electricity)</w:t>
      </w:r>
      <w:r>
        <w:rPr>
          <w:sz w:val="20"/>
        </w:rPr>
        <w:t xml:space="preserve"> or CENELEC CLC/TR 50404 (Electrostatics - Code of practice for the avoidance of hazards due to static electricity).    </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b/>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rPr>
      </w:pPr>
      <w:r>
        <w:rPr>
          <w:b/>
          <w:sz w:val="20"/>
        </w:rPr>
        <w:t xml:space="preserve">Static Accumulator:  </w:t>
      </w:r>
      <w:r>
        <w:rPr>
          <w:sz w:val="20"/>
        </w:rPr>
        <w:t xml:space="preserve"> This material is a static accumulator.</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b/>
          <w:sz w:val="20"/>
        </w:rPr>
        <w:t>STORAGE</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The  type of container used to store the material may affect sta</w:t>
      </w:r>
      <w:r>
        <w:rPr>
          <w:sz w:val="20"/>
        </w:rPr>
        <w:t>tic accumulation and dissipation.  Do not store in open or unlabelled containers.</w:t>
      </w:r>
      <w:r>
        <w:rPr>
          <w:b/>
          <w:sz w:val="20"/>
        </w:rPr>
        <w:t xml:space="preserve">  </w:t>
      </w:r>
      <w:r>
        <w:rPr>
          <w:sz w:val="20"/>
        </w:rPr>
        <w:t xml:space="preserve">         </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sz w:val="20"/>
        </w:rPr>
      </w:pPr>
      <w:r>
        <w:rPr>
          <w:sz w:val="20"/>
        </w:rPr>
        <w:t>Material is defined under the National Standard [NOHSC:1015] Storage and Handling of Workplace Dangerous Goods.</w:t>
      </w:r>
    </w:p>
    <w:tbl>
      <w:tblPr>
        <w:tblW w:w="10151" w:type="dxa"/>
        <w:tblInd w:w="15" w:type="dxa"/>
        <w:tblLayout w:type="fixed"/>
        <w:tblCellMar>
          <w:left w:w="0" w:type="dxa"/>
          <w:right w:w="0" w:type="dxa"/>
        </w:tblCellMar>
        <w:tblLook w:val="0000" w:firstRow="0" w:lastRow="0" w:firstColumn="0" w:lastColumn="0" w:noHBand="0" w:noVBand="0"/>
      </w:tblPr>
      <w:tblGrid>
        <w:gridCol w:w="3780"/>
        <w:gridCol w:w="6371"/>
      </w:tblGrid>
      <w:tr w:rsidR="00000000">
        <w:tblPrEx>
          <w:tblCellMar>
            <w:top w:w="0" w:type="dxa"/>
            <w:left w:w="0" w:type="dxa"/>
            <w:bottom w:w="0" w:type="dxa"/>
            <w:right w:w="0" w:type="dxa"/>
          </w:tblCellMar>
        </w:tblPrEx>
        <w:tc>
          <w:tcPr>
            <w:tcW w:w="3780" w:type="dxa"/>
            <w:tcBorders>
              <w:top w:val="single" w:sz="6" w:space="0" w:color="000000"/>
              <w:left w:val="single" w:sz="6" w:space="0" w:color="000000"/>
              <w:bottom w:val="single" w:sz="6" w:space="0" w:color="000000"/>
              <w:right w:val="nil"/>
            </w:tcBorders>
            <w:shd w:val="clear" w:color="auto" w:fill="E6E6E6"/>
            <w:tcMar>
              <w:top w:w="0" w:type="dxa"/>
              <w:left w:w="15" w:type="dxa"/>
              <w:bottom w:w="0" w:type="dxa"/>
              <w:right w:w="60"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20"/>
              </w:rPr>
              <w:t xml:space="preserve"> </w:t>
            </w:r>
            <w:r>
              <w:rPr>
                <w:b/>
                <w:sz w:val="20"/>
              </w:rPr>
              <w:t>SECTION 8</w:t>
            </w:r>
          </w:p>
        </w:tc>
        <w:tc>
          <w:tcPr>
            <w:tcW w:w="6371" w:type="dxa"/>
            <w:tcBorders>
              <w:top w:val="single" w:sz="6" w:space="0" w:color="000000"/>
              <w:left w:val="nil"/>
              <w:bottom w:val="single" w:sz="6" w:space="0" w:color="000000"/>
              <w:right w:val="single" w:sz="6" w:space="0" w:color="000000"/>
            </w:tcBorders>
            <w:shd w:val="clear" w:color="auto" w:fill="E6E6E6"/>
            <w:tcMar>
              <w:top w:w="0" w:type="dxa"/>
              <w:left w:w="60"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20"/>
              </w:rPr>
              <w:t xml:space="preserve"> </w:t>
            </w:r>
            <w:r>
              <w:rPr>
                <w:b/>
                <w:sz w:val="20"/>
              </w:rPr>
              <w:t>EXPOSURE CONTROLS / PERSONAL PROTECTION</w:t>
            </w:r>
          </w:p>
        </w:tc>
      </w:tr>
    </w:tbl>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b/>
          <w:sz w:val="20"/>
        </w:rPr>
        <w:t>EXPOSURE LIMIT VALUES</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rPr>
      </w:pPr>
      <w:r>
        <w:rPr>
          <w:b/>
          <w:sz w:val="20"/>
        </w:rPr>
        <w:t>Exposure limits/standards (Note: Exposure limits are not additive)</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rPr>
      </w:pPr>
    </w:p>
    <w:tbl>
      <w:tblPr>
        <w:tblW w:w="9968" w:type="dxa"/>
        <w:tblInd w:w="60" w:type="dxa"/>
        <w:tblLayout w:type="fixed"/>
        <w:tblCellMar>
          <w:left w:w="0" w:type="dxa"/>
          <w:right w:w="0" w:type="dxa"/>
        </w:tblCellMar>
        <w:tblLook w:val="0000" w:firstRow="0" w:lastRow="0" w:firstColumn="0" w:lastColumn="0" w:noHBand="0" w:noVBand="0"/>
      </w:tblPr>
      <w:tblGrid>
        <w:gridCol w:w="3060"/>
        <w:gridCol w:w="900"/>
        <w:gridCol w:w="795"/>
        <w:gridCol w:w="1110"/>
        <w:gridCol w:w="1035"/>
        <w:gridCol w:w="1065"/>
        <w:gridCol w:w="2003"/>
      </w:tblGrid>
      <w:tr w:rsidR="00000000">
        <w:tblPrEx>
          <w:tblCellMar>
            <w:top w:w="0" w:type="dxa"/>
            <w:left w:w="0" w:type="dxa"/>
            <w:bottom w:w="0" w:type="dxa"/>
            <w:right w:w="0" w:type="dxa"/>
          </w:tblCellMar>
        </w:tblPrEx>
        <w:tc>
          <w:tcPr>
            <w:tcW w:w="306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000000" w:rsidRDefault="00166E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rFonts w:ascii="Arial" w:hAnsi="Arial"/>
                <w:sz w:val="18"/>
              </w:rPr>
              <w:t xml:space="preserve"> </w:t>
            </w:r>
            <w:r>
              <w:rPr>
                <w:rFonts w:ascii="Arial" w:hAnsi="Arial"/>
                <w:b/>
                <w:sz w:val="18"/>
              </w:rPr>
              <w:t>Substance Name</w:t>
            </w:r>
          </w:p>
        </w:tc>
        <w:tc>
          <w:tcPr>
            <w:tcW w:w="90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000000" w:rsidRDefault="00166E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rFonts w:ascii="Arial" w:hAnsi="Arial"/>
                <w:b/>
                <w:sz w:val="18"/>
              </w:rPr>
              <w:t>Form</w:t>
            </w:r>
          </w:p>
        </w:tc>
        <w:tc>
          <w:tcPr>
            <w:tcW w:w="2940" w:type="dxa"/>
            <w:gridSpan w:val="3"/>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000000" w:rsidRDefault="00166E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rFonts w:ascii="Arial" w:hAnsi="Arial"/>
                <w:b/>
                <w:sz w:val="18"/>
              </w:rPr>
              <w:t>Limit/Standard</w:t>
            </w:r>
          </w:p>
        </w:tc>
        <w:tc>
          <w:tcPr>
            <w:tcW w:w="106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000000" w:rsidRDefault="00166E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rFonts w:ascii="Arial" w:hAnsi="Arial"/>
                <w:b/>
                <w:sz w:val="18"/>
              </w:rPr>
              <w:t>Note</w:t>
            </w:r>
          </w:p>
        </w:tc>
        <w:tc>
          <w:tcPr>
            <w:tcW w:w="200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000000" w:rsidRDefault="00166E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rFonts w:ascii="Arial" w:hAnsi="Arial"/>
                <w:b/>
                <w:sz w:val="18"/>
              </w:rPr>
              <w:t>Source</w:t>
            </w:r>
          </w:p>
        </w:tc>
      </w:tr>
      <w:tr w:rsidR="00000000">
        <w:tblPrEx>
          <w:tblCellMar>
            <w:top w:w="0" w:type="dxa"/>
            <w:left w:w="0" w:type="dxa"/>
            <w:bottom w:w="0" w:type="dxa"/>
            <w:right w:w="0" w:type="dxa"/>
          </w:tblCellMar>
        </w:tblPrEx>
        <w:tc>
          <w:tcPr>
            <w:tcW w:w="306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000000" w:rsidRDefault="00166E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rFonts w:ascii="Arial" w:hAnsi="Arial"/>
                <w:sz w:val="18"/>
              </w:rPr>
              <w:t>DIISODECYL ADIPATE</w:t>
            </w:r>
          </w:p>
        </w:tc>
        <w:tc>
          <w:tcPr>
            <w:tcW w:w="90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000000" w:rsidRDefault="00166E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tc>
        <w:tc>
          <w:tcPr>
            <w:tcW w:w="79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000000" w:rsidRDefault="00166E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rFonts w:ascii="Arial" w:hAnsi="Arial"/>
                <w:sz w:val="18"/>
              </w:rPr>
              <w:t>TWA</w:t>
            </w:r>
          </w:p>
        </w:tc>
        <w:tc>
          <w:tcPr>
            <w:tcW w:w="111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000000" w:rsidRDefault="00166E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rFonts w:ascii="Arial" w:hAnsi="Arial"/>
                <w:sz w:val="18"/>
              </w:rPr>
              <w:t>5 mg/m3</w:t>
            </w:r>
          </w:p>
        </w:tc>
        <w:tc>
          <w:tcPr>
            <w:tcW w:w="103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000000" w:rsidRDefault="00166E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tc>
        <w:tc>
          <w:tcPr>
            <w:tcW w:w="106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000000" w:rsidRDefault="00166E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tc>
        <w:tc>
          <w:tcPr>
            <w:tcW w:w="200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000000" w:rsidRDefault="00166E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rFonts w:ascii="Arial" w:hAnsi="Arial"/>
                <w:sz w:val="18"/>
              </w:rPr>
              <w:t>ExxonMobil</w:t>
            </w:r>
          </w:p>
        </w:tc>
      </w:tr>
    </w:tbl>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r>
        <w:rPr>
          <w:sz w:val="18"/>
        </w:rPr>
        <w:t xml:space="preserve"> </w:t>
      </w:r>
      <w:r>
        <w:rPr>
          <w:sz w:val="20"/>
        </w:rPr>
        <w:t xml:space="preserve"> </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b/>
          <w:sz w:val="20"/>
        </w:rPr>
        <w:t xml:space="preserve">Exposure limits/standards for materials that can be formed when handling this product:   </w:t>
      </w:r>
      <w:r>
        <w:rPr>
          <w:sz w:val="20"/>
        </w:rPr>
        <w:t xml:space="preserve">   </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rPr>
      </w:pPr>
      <w:r>
        <w:rPr>
          <w:sz w:val="20"/>
        </w:rPr>
        <w:t>NOTE: Limits/standards shown for guidance only.  Follow applicable regulations.</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r>
        <w:rPr>
          <w:b/>
          <w:sz w:val="20"/>
        </w:rPr>
        <w:t>Biological limits</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 </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No biological limits allocated.</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rPr>
      </w:pPr>
      <w:r>
        <w:rPr>
          <w:b/>
          <w:sz w:val="20"/>
        </w:rPr>
        <w:t>ENGINEERING CONTROLS</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18"/>
        </w:rPr>
      </w:pPr>
      <w:r>
        <w:rPr>
          <w:sz w:val="20"/>
        </w:rPr>
        <w:t>The level of protection and types of controls necessary will vary depending upon potential exposure conditions.  Control measures to consider:</w:t>
      </w:r>
    </w:p>
    <w:p w:rsidR="00000000" w:rsidRDefault="00166E43">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sz w:val="18"/>
        </w:rPr>
      </w:pPr>
      <w:r>
        <w:rPr>
          <w:sz w:val="20"/>
        </w:rPr>
        <w:t xml:space="preserve"> No special requirements under ordinary conditions of use and with adequate ventilation.</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rPr>
      </w:pPr>
      <w:r>
        <w:rPr>
          <w:b/>
          <w:sz w:val="20"/>
        </w:rPr>
        <w:t>PERSONAL PROTECTION</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rPr>
      </w:pPr>
      <w:r>
        <w:rPr>
          <w:sz w:val="20"/>
        </w:rPr>
        <w:t xml:space="preserve"> </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18"/>
        </w:rPr>
      </w:pPr>
      <w:r>
        <w:rPr>
          <w:sz w:val="20"/>
        </w:rPr>
        <w:t>P</w:t>
      </w:r>
      <w:r>
        <w:rPr>
          <w:sz w:val="20"/>
        </w:rPr>
        <w:t>ersonal protective equipment selections vary based on potential exposure conditions such as applications, handling practices, concentration and ventilation.  Information on the selection of protective equipment for use with this material, as provided below</w:t>
      </w:r>
      <w:r>
        <w:rPr>
          <w:sz w:val="20"/>
        </w:rPr>
        <w:t xml:space="preserve">, is based upon intended, normal usage. </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18"/>
        </w:rPr>
      </w:pPr>
      <w:r>
        <w:rPr>
          <w:b/>
          <w:sz w:val="20"/>
        </w:rPr>
        <w:t xml:space="preserve">Respiratory Protection:  </w:t>
      </w:r>
      <w:r>
        <w:rPr>
          <w:sz w:val="20"/>
        </w:rPr>
        <w:t xml:space="preserve"> If engineering controls do not maintain airborne contaminant concentrations at a level which is adequate to protect worker health, an approved respirator may be appropriate.  Respirator se</w:t>
      </w:r>
      <w:r>
        <w:rPr>
          <w:sz w:val="20"/>
        </w:rPr>
        <w:t>lection, use, and maintenance must be in accordance with regulatory requirements, if applicable.  Types of respirators to be considered for this material include:</w:t>
      </w:r>
    </w:p>
    <w:p w:rsidR="00000000" w:rsidRDefault="00166E43">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sz w:val="20"/>
        </w:rPr>
      </w:pPr>
      <w:r>
        <w:rPr>
          <w:sz w:val="20"/>
        </w:rPr>
        <w:t>Particulate</w:t>
      </w:r>
    </w:p>
    <w:p w:rsidR="00000000" w:rsidRDefault="00166E43">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sz w:val="18"/>
        </w:rPr>
      </w:pPr>
      <w:r>
        <w:rPr>
          <w:sz w:val="20"/>
        </w:rPr>
        <w:t>No special requirements under ordinary conditions of use and with adequate ventil</w:t>
      </w:r>
      <w:r>
        <w:rPr>
          <w:sz w:val="20"/>
        </w:rPr>
        <w:t>ation.</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18"/>
        </w:rPr>
      </w:pPr>
      <w:r>
        <w:rPr>
          <w:sz w:val="20"/>
        </w:rPr>
        <w:t>For high airborne concentrations, use an approved supplied-air respirator, operated in positive pressure mode.  Supplied air respirators with an escape bottle may be appropriate when oxygen levels are inadequate, gas/vapour warning properties are p</w:t>
      </w:r>
      <w:r>
        <w:rPr>
          <w:sz w:val="20"/>
        </w:rPr>
        <w:t>oor, or if air purifying filter capacity/rating may be exceeded.</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18"/>
        </w:rPr>
      </w:pPr>
      <w:r>
        <w:rPr>
          <w:b/>
          <w:sz w:val="20"/>
        </w:rPr>
        <w:t xml:space="preserve">Hand Protection:  </w:t>
      </w:r>
      <w:r>
        <w:rPr>
          <w:sz w:val="20"/>
        </w:rPr>
        <w:t xml:space="preserve"> Any specific glove information provided is based on published literature and glove manufacturer data.  Glove suitability and breakthrough time will differ depending on the</w:t>
      </w:r>
      <w:r>
        <w:rPr>
          <w:sz w:val="20"/>
        </w:rPr>
        <w:t xml:space="preserve"> specific use conditions. Contact the glove manufacturer for specific advice on glove selection and breakthrough times for your use conditions. Inspect and replace worn or damaged gloves. The types of gloves to be considered for this material include:</w:t>
      </w:r>
    </w:p>
    <w:p w:rsidR="00000000" w:rsidRDefault="00166E43">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sz w:val="20"/>
        </w:rPr>
      </w:pPr>
      <w:r>
        <w:rPr>
          <w:sz w:val="20"/>
        </w:rPr>
        <w:t>Nitr</w:t>
      </w:r>
      <w:r>
        <w:rPr>
          <w:sz w:val="20"/>
        </w:rPr>
        <w:t>ile,Viton</w:t>
      </w:r>
    </w:p>
    <w:p w:rsidR="00000000" w:rsidRDefault="00166E43">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sz w:val="18"/>
        </w:rPr>
      </w:pPr>
      <w:r>
        <w:rPr>
          <w:sz w:val="20"/>
        </w:rPr>
        <w:t>Chemical resistant gloves are recommended.</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18"/>
        </w:rPr>
      </w:pPr>
      <w:r>
        <w:rPr>
          <w:b/>
          <w:sz w:val="20"/>
        </w:rPr>
        <w:t xml:space="preserve">Eye Protection:  </w:t>
      </w:r>
      <w:r>
        <w:rPr>
          <w:sz w:val="20"/>
        </w:rPr>
        <w:t xml:space="preserve"> If contact is likely, safety glasses with side shields are recommended.</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18"/>
        </w:rPr>
      </w:pPr>
      <w:r>
        <w:rPr>
          <w:b/>
          <w:sz w:val="20"/>
        </w:rPr>
        <w:t xml:space="preserve">Skin and Body Protection:   </w:t>
      </w:r>
      <w:r>
        <w:rPr>
          <w:sz w:val="20"/>
        </w:rPr>
        <w:t xml:space="preserve"> Any specific clothing information provided is based on published literature or man</w:t>
      </w:r>
      <w:r>
        <w:rPr>
          <w:sz w:val="20"/>
        </w:rPr>
        <w:t>ufacturer data.  The types of clothing to be considered for this material include:</w:t>
      </w:r>
    </w:p>
    <w:p w:rsidR="00000000" w:rsidRDefault="00166E43">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sz w:val="18"/>
        </w:rPr>
      </w:pPr>
      <w:r>
        <w:rPr>
          <w:sz w:val="20"/>
        </w:rPr>
        <w:t xml:space="preserve"> Chemical/oil resistant clothing is recommended.</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18"/>
        </w:rPr>
      </w:pPr>
      <w:r>
        <w:rPr>
          <w:b/>
          <w:sz w:val="20"/>
        </w:rPr>
        <w:t xml:space="preserve">Specific Hygiene Measures:  </w:t>
      </w:r>
      <w:r>
        <w:rPr>
          <w:sz w:val="20"/>
        </w:rPr>
        <w:t xml:space="preserve"> Always observe good personal hygiene measures, such as washing after handling the material and before eating, drinking, and/or smoking. Routinely wash work clothing and protective equipment to remove contaminants. Discard contaminated clothing and footwea</w:t>
      </w:r>
      <w:r>
        <w:rPr>
          <w:sz w:val="20"/>
        </w:rPr>
        <w:t>r that cannot be cleaned. Practise good housekeeping.</w:t>
      </w:r>
    </w:p>
    <w:p w:rsidR="00000000" w:rsidRDefault="00166E43">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sz w:val="18"/>
        </w:rPr>
      </w:pPr>
      <w:r>
        <w:rPr>
          <w:sz w:val="20"/>
        </w:rPr>
        <w:t xml:space="preserve"> </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rPr>
      </w:pPr>
      <w:r>
        <w:rPr>
          <w:b/>
          <w:sz w:val="20"/>
        </w:rPr>
        <w:t>ENVIRONMENTAL CONTROLS</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rPr>
      </w:pPr>
      <w:r>
        <w:rPr>
          <w:sz w:val="20"/>
        </w:rPr>
        <w:t xml:space="preserve"> Comply with applicable environmental regulations limiting discharge to air, water and</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rPr>
      </w:pPr>
      <w:r>
        <w:rPr>
          <w:sz w:val="20"/>
        </w:rPr>
        <w:t>soil. Protect the environment by applying appropriate control measures to prevent or limi</w:t>
      </w:r>
      <w:r>
        <w:rPr>
          <w:sz w:val="20"/>
        </w:rPr>
        <w:t>t</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rPr>
      </w:pPr>
      <w:r>
        <w:rPr>
          <w:sz w:val="20"/>
        </w:rPr>
        <w:lastRenderedPageBreak/>
        <w:t>emissions.</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rPr>
      </w:pPr>
    </w:p>
    <w:tbl>
      <w:tblPr>
        <w:tblW w:w="10151" w:type="dxa"/>
        <w:tblInd w:w="15" w:type="dxa"/>
        <w:tblLayout w:type="fixed"/>
        <w:tblCellMar>
          <w:left w:w="0" w:type="dxa"/>
          <w:right w:w="0" w:type="dxa"/>
        </w:tblCellMar>
        <w:tblLook w:val="0000" w:firstRow="0" w:lastRow="0" w:firstColumn="0" w:lastColumn="0" w:noHBand="0" w:noVBand="0"/>
      </w:tblPr>
      <w:tblGrid>
        <w:gridCol w:w="3780"/>
        <w:gridCol w:w="6371"/>
      </w:tblGrid>
      <w:tr w:rsidR="00000000">
        <w:tblPrEx>
          <w:tblCellMar>
            <w:top w:w="0" w:type="dxa"/>
            <w:left w:w="0" w:type="dxa"/>
            <w:bottom w:w="0" w:type="dxa"/>
            <w:right w:w="0" w:type="dxa"/>
          </w:tblCellMar>
        </w:tblPrEx>
        <w:tc>
          <w:tcPr>
            <w:tcW w:w="3780" w:type="dxa"/>
            <w:tcBorders>
              <w:top w:val="single" w:sz="6" w:space="0" w:color="000000"/>
              <w:left w:val="single" w:sz="6" w:space="0" w:color="000000"/>
              <w:bottom w:val="single" w:sz="6" w:space="0" w:color="000000"/>
              <w:right w:val="nil"/>
            </w:tcBorders>
            <w:shd w:val="clear" w:color="auto" w:fill="E6E6E6"/>
            <w:tcMar>
              <w:top w:w="0" w:type="dxa"/>
              <w:left w:w="15" w:type="dxa"/>
              <w:bottom w:w="0" w:type="dxa"/>
              <w:right w:w="60"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b/>
                <w:sz w:val="20"/>
              </w:rPr>
              <w:t>SECTION 9</w:t>
            </w:r>
          </w:p>
        </w:tc>
        <w:tc>
          <w:tcPr>
            <w:tcW w:w="6371" w:type="dxa"/>
            <w:tcBorders>
              <w:top w:val="single" w:sz="6" w:space="0" w:color="000000"/>
              <w:left w:val="nil"/>
              <w:bottom w:val="single" w:sz="6" w:space="0" w:color="000000"/>
              <w:right w:val="single" w:sz="6" w:space="0" w:color="000000"/>
            </w:tcBorders>
            <w:shd w:val="clear" w:color="auto" w:fill="E6E6E6"/>
            <w:tcMar>
              <w:top w:w="0" w:type="dxa"/>
              <w:left w:w="60"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20"/>
              </w:rPr>
              <w:t xml:space="preserve"> </w:t>
            </w:r>
            <w:r>
              <w:rPr>
                <w:b/>
                <w:sz w:val="20"/>
              </w:rPr>
              <w:t>PHYSICAL AND CHEMICAL PROPERTIES</w:t>
            </w:r>
          </w:p>
        </w:tc>
      </w:tr>
    </w:tbl>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rPr>
      </w:pPr>
      <w:r>
        <w:rPr>
          <w:b/>
          <w:sz w:val="20"/>
        </w:rPr>
        <w:t>Note:  Physical and chemical properties are provided for safety, health and environmental considerations only and may not fully represent pro</w:t>
      </w:r>
      <w:r>
        <w:rPr>
          <w:b/>
          <w:sz w:val="20"/>
        </w:rPr>
        <w:t>duct specifications.  Contact the Supplier for additional information.</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rPr>
      </w:pPr>
      <w:r>
        <w:rPr>
          <w:b/>
          <w:sz w:val="20"/>
        </w:rPr>
        <w:t>GENERAL INFORMATION</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18"/>
        </w:rPr>
      </w:pPr>
      <w:r>
        <w:rPr>
          <w:b/>
          <w:sz w:val="20"/>
        </w:rPr>
        <w:t xml:space="preserve">Physical State:   </w:t>
      </w:r>
      <w:r>
        <w:rPr>
          <w:sz w:val="20"/>
        </w:rPr>
        <w:t xml:space="preserve"> Liquid </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18"/>
        </w:rPr>
      </w:pPr>
      <w:r>
        <w:rPr>
          <w:b/>
          <w:sz w:val="20"/>
        </w:rPr>
        <w:t xml:space="preserve">Colour:  </w:t>
      </w:r>
      <w:r>
        <w:rPr>
          <w:sz w:val="20"/>
        </w:rPr>
        <w:t xml:space="preserve"> Amber</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18"/>
        </w:rPr>
      </w:pPr>
      <w:r>
        <w:rPr>
          <w:b/>
          <w:sz w:val="20"/>
        </w:rPr>
        <w:t xml:space="preserve">Odour:  </w:t>
      </w:r>
      <w:r>
        <w:rPr>
          <w:sz w:val="20"/>
        </w:rPr>
        <w:t xml:space="preserve"> Characteristic</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18"/>
        </w:rPr>
      </w:pPr>
      <w:r>
        <w:rPr>
          <w:b/>
          <w:sz w:val="20"/>
        </w:rPr>
        <w:t xml:space="preserve">Odour Threshold:  </w:t>
      </w:r>
      <w:r>
        <w:rPr>
          <w:sz w:val="20"/>
        </w:rPr>
        <w:t xml:space="preserve"> N/D</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rPr>
      </w:pPr>
      <w:r>
        <w:rPr>
          <w:b/>
          <w:sz w:val="20"/>
        </w:rPr>
        <w:t>IMPORTANT HEALTH, SAFETY, AND ENVIRONMENTAL INFORMATION</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rPr>
      </w:pPr>
      <w:r>
        <w:rPr>
          <w:b/>
          <w:sz w:val="20"/>
        </w:rPr>
        <w:t xml:space="preserve">Relative Density (at 15 </w:t>
      </w:r>
      <w:r>
        <w:rPr>
          <w:b/>
          <w:sz w:val="20"/>
        </w:rPr>
        <w:t>°</w:t>
      </w:r>
      <w:r>
        <w:rPr>
          <w:b/>
          <w:sz w:val="20"/>
        </w:rPr>
        <w:t xml:space="preserve">C):  </w:t>
      </w:r>
      <w:r>
        <w:rPr>
          <w:sz w:val="20"/>
        </w:rPr>
        <w:t xml:space="preserve">  0.86    </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b/>
          <w:sz w:val="20"/>
        </w:rPr>
      </w:pPr>
      <w:r>
        <w:rPr>
          <w:b/>
          <w:sz w:val="20"/>
        </w:rPr>
        <w:t xml:space="preserve">Flammability (Solid, Gas):  </w:t>
      </w:r>
      <w:r>
        <w:rPr>
          <w:sz w:val="20"/>
        </w:rPr>
        <w:t>N/A</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18"/>
        </w:rPr>
      </w:pPr>
      <w:r>
        <w:rPr>
          <w:b/>
          <w:sz w:val="20"/>
        </w:rPr>
        <w:t xml:space="preserve">Flash Point [Method]:    </w:t>
      </w:r>
      <w:r>
        <w:rPr>
          <w:sz w:val="20"/>
        </w:rPr>
        <w:t xml:space="preserve"> &gt;190</w:t>
      </w:r>
      <w:r>
        <w:rPr>
          <w:sz w:val="20"/>
        </w:rPr>
        <w:t>°</w:t>
      </w:r>
      <w:r>
        <w:rPr>
          <w:sz w:val="20"/>
        </w:rPr>
        <w:t>C  (374</w:t>
      </w:r>
      <w:r>
        <w:rPr>
          <w:sz w:val="20"/>
        </w:rPr>
        <w:t>°</w:t>
      </w:r>
      <w:r>
        <w:rPr>
          <w:sz w:val="20"/>
        </w:rPr>
        <w:t>F)  [ASTM D-92]</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18"/>
        </w:rPr>
      </w:pPr>
      <w:r>
        <w:rPr>
          <w:b/>
          <w:sz w:val="20"/>
        </w:rPr>
        <w:t xml:space="preserve">Flammable Limits (Approximate volume % in air): </w:t>
      </w:r>
      <w:r>
        <w:rPr>
          <w:sz w:val="20"/>
        </w:rPr>
        <w:t xml:space="preserve">  LEL:  0.9     UEL: 7.0  </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18"/>
        </w:rPr>
      </w:pPr>
      <w:r>
        <w:rPr>
          <w:b/>
          <w:sz w:val="20"/>
        </w:rPr>
        <w:t xml:space="preserve">Autoignition Temperature: </w:t>
      </w:r>
      <w:r>
        <w:rPr>
          <w:sz w:val="20"/>
        </w:rPr>
        <w:t xml:space="preserve"> N/D </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18"/>
        </w:rPr>
      </w:pPr>
      <w:r>
        <w:rPr>
          <w:b/>
          <w:sz w:val="20"/>
        </w:rPr>
        <w:t>Boiling Point / Range</w:t>
      </w:r>
      <w:r>
        <w:rPr>
          <w:b/>
          <w:sz w:val="20"/>
        </w:rPr>
        <w:t xml:space="preserve">:  </w:t>
      </w:r>
      <w:r>
        <w:rPr>
          <w:sz w:val="20"/>
        </w:rPr>
        <w:t xml:space="preserve">  &gt; 316</w:t>
      </w:r>
      <w:r>
        <w:rPr>
          <w:sz w:val="20"/>
        </w:rPr>
        <w:t>°</w:t>
      </w:r>
      <w:r>
        <w:rPr>
          <w:sz w:val="20"/>
        </w:rPr>
        <w:t>C (601</w:t>
      </w:r>
      <w:r>
        <w:rPr>
          <w:sz w:val="20"/>
        </w:rPr>
        <w:t>°</w:t>
      </w:r>
      <w:r>
        <w:rPr>
          <w:sz w:val="20"/>
        </w:rPr>
        <w:t>F)</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rPr>
      </w:pPr>
      <w:r>
        <w:rPr>
          <w:b/>
          <w:sz w:val="20"/>
        </w:rPr>
        <w:t xml:space="preserve">Decomposition Temperature:  </w:t>
      </w:r>
      <w:r>
        <w:rPr>
          <w:sz w:val="20"/>
        </w:rPr>
        <w:t>N/D</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18"/>
        </w:rPr>
      </w:pPr>
      <w:r>
        <w:rPr>
          <w:b/>
          <w:sz w:val="20"/>
        </w:rPr>
        <w:t xml:space="preserve">Vapour Density (Air = 1):  </w:t>
      </w:r>
      <w:r>
        <w:rPr>
          <w:sz w:val="20"/>
        </w:rPr>
        <w:t xml:space="preserve"> &gt; 2 at 101 kPa</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18"/>
        </w:rPr>
      </w:pPr>
      <w:r>
        <w:rPr>
          <w:b/>
          <w:sz w:val="20"/>
        </w:rPr>
        <w:t xml:space="preserve">Vapour Pressure:  </w:t>
      </w:r>
      <w:r>
        <w:rPr>
          <w:sz w:val="20"/>
        </w:rPr>
        <w:t xml:space="preserve"> &lt; 0.013 kPa (0.1 mm Hg) at 20 </w:t>
      </w:r>
      <w:r>
        <w:rPr>
          <w:sz w:val="20"/>
        </w:rPr>
        <w:t>º</w:t>
      </w:r>
      <w:r>
        <w:rPr>
          <w:sz w:val="20"/>
        </w:rPr>
        <w:t>C</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18"/>
        </w:rPr>
      </w:pPr>
      <w:r>
        <w:rPr>
          <w:b/>
          <w:sz w:val="20"/>
        </w:rPr>
        <w:t xml:space="preserve">Evaporation Rate (n-butyl acetate = 1):  </w:t>
      </w:r>
      <w:r>
        <w:rPr>
          <w:sz w:val="20"/>
        </w:rPr>
        <w:t xml:space="preserve"> N/D</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18"/>
        </w:rPr>
      </w:pPr>
      <w:r>
        <w:rPr>
          <w:b/>
          <w:sz w:val="20"/>
        </w:rPr>
        <w:t xml:space="preserve">pH:  </w:t>
      </w:r>
      <w:r>
        <w:rPr>
          <w:sz w:val="20"/>
        </w:rPr>
        <w:t xml:space="preserve"> N/A</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b/>
          <w:sz w:val="20"/>
        </w:rPr>
      </w:pPr>
      <w:r>
        <w:rPr>
          <w:b/>
          <w:sz w:val="20"/>
        </w:rPr>
        <w:t xml:space="preserve">Log Pow (n-Octanol/Water Partition Coefficient):  </w:t>
      </w:r>
      <w:r>
        <w:rPr>
          <w:sz w:val="20"/>
        </w:rPr>
        <w:t xml:space="preserve"> &gt;</w:t>
      </w:r>
      <w:r>
        <w:rPr>
          <w:sz w:val="20"/>
        </w:rPr>
        <w:t xml:space="preserve"> 3.5</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18"/>
        </w:rPr>
      </w:pPr>
      <w:r>
        <w:rPr>
          <w:b/>
          <w:sz w:val="20"/>
        </w:rPr>
        <w:t xml:space="preserve">Solubility in Water:  </w:t>
      </w:r>
      <w:r>
        <w:rPr>
          <w:sz w:val="20"/>
        </w:rPr>
        <w:t xml:space="preserve"> Negligible</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rPr>
      </w:pPr>
      <w:r>
        <w:rPr>
          <w:b/>
          <w:sz w:val="20"/>
        </w:rPr>
        <w:t xml:space="preserve">Viscosity:  </w:t>
      </w:r>
      <w:r>
        <w:rPr>
          <w:sz w:val="20"/>
        </w:rPr>
        <w:t xml:space="preserve"> 132 cSt  (132 mm2/sec) at 40 </w:t>
      </w:r>
      <w:r>
        <w:rPr>
          <w:sz w:val="20"/>
        </w:rPr>
        <w:t>º</w:t>
      </w:r>
      <w:r>
        <w:rPr>
          <w:sz w:val="20"/>
        </w:rPr>
        <w:t>C  |  17.8 cSt  (17.8 mm2/sec) at 100</w:t>
      </w:r>
      <w:r>
        <w:rPr>
          <w:sz w:val="20"/>
        </w:rPr>
        <w:t>°</w:t>
      </w:r>
      <w:r>
        <w:rPr>
          <w:sz w:val="20"/>
        </w:rPr>
        <w:t>C</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18"/>
        </w:rPr>
      </w:pPr>
      <w:r>
        <w:rPr>
          <w:b/>
          <w:sz w:val="20"/>
        </w:rPr>
        <w:t>Oxidizing Properties:</w:t>
      </w:r>
      <w:r>
        <w:rPr>
          <w:sz w:val="20"/>
        </w:rPr>
        <w:t xml:space="preserve">  See Hazards Identification Section.</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rPr>
      </w:pPr>
      <w:r>
        <w:rPr>
          <w:b/>
          <w:sz w:val="20"/>
        </w:rPr>
        <w:t>OTHER INFORMATION</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b/>
          <w:sz w:val="20"/>
        </w:rPr>
      </w:pPr>
      <w:r>
        <w:rPr>
          <w:b/>
          <w:sz w:val="20"/>
        </w:rPr>
        <w:t xml:space="preserve">Freezing Point:  </w:t>
      </w:r>
      <w:r>
        <w:rPr>
          <w:sz w:val="20"/>
        </w:rPr>
        <w:t xml:space="preserve"> N/D</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b/>
          <w:sz w:val="20"/>
        </w:rPr>
      </w:pPr>
      <w:r>
        <w:rPr>
          <w:b/>
          <w:sz w:val="20"/>
        </w:rPr>
        <w:t xml:space="preserve">Melting Point:  </w:t>
      </w:r>
      <w:r>
        <w:rPr>
          <w:sz w:val="20"/>
        </w:rPr>
        <w:t xml:space="preserve"> N/A</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rPr>
      </w:pPr>
      <w:r>
        <w:rPr>
          <w:b/>
          <w:sz w:val="20"/>
        </w:rPr>
        <w:t xml:space="preserve">Pour Point:  </w:t>
      </w:r>
      <w:r>
        <w:rPr>
          <w:b/>
          <w:sz w:val="20"/>
        </w:rPr>
        <w:t xml:space="preserve"> </w:t>
      </w:r>
      <w:r>
        <w:rPr>
          <w:sz w:val="20"/>
        </w:rPr>
        <w:t xml:space="preserve">   -40</w:t>
      </w:r>
      <w:r>
        <w:rPr>
          <w:sz w:val="20"/>
        </w:rPr>
        <w:t>°</w:t>
      </w:r>
      <w:r>
        <w:rPr>
          <w:sz w:val="20"/>
        </w:rPr>
        <w:t>C  (-40</w:t>
      </w:r>
      <w:r>
        <w:rPr>
          <w:sz w:val="20"/>
        </w:rPr>
        <w:t>°</w:t>
      </w:r>
      <w:r>
        <w:rPr>
          <w:sz w:val="20"/>
        </w:rPr>
        <w:t xml:space="preserve">F)     </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rPr>
      </w:pPr>
    </w:p>
    <w:tbl>
      <w:tblPr>
        <w:tblW w:w="10151" w:type="dxa"/>
        <w:tblInd w:w="15" w:type="dxa"/>
        <w:tblLayout w:type="fixed"/>
        <w:tblCellMar>
          <w:left w:w="0" w:type="dxa"/>
          <w:right w:w="0" w:type="dxa"/>
        </w:tblCellMar>
        <w:tblLook w:val="0000" w:firstRow="0" w:lastRow="0" w:firstColumn="0" w:lastColumn="0" w:noHBand="0" w:noVBand="0"/>
      </w:tblPr>
      <w:tblGrid>
        <w:gridCol w:w="3780"/>
        <w:gridCol w:w="6371"/>
      </w:tblGrid>
      <w:tr w:rsidR="00000000">
        <w:tblPrEx>
          <w:tblCellMar>
            <w:top w:w="0" w:type="dxa"/>
            <w:left w:w="0" w:type="dxa"/>
            <w:bottom w:w="0" w:type="dxa"/>
            <w:right w:w="0" w:type="dxa"/>
          </w:tblCellMar>
        </w:tblPrEx>
        <w:tc>
          <w:tcPr>
            <w:tcW w:w="3780" w:type="dxa"/>
            <w:tcBorders>
              <w:top w:val="single" w:sz="6" w:space="0" w:color="000000"/>
              <w:left w:val="single" w:sz="6" w:space="0" w:color="000000"/>
              <w:bottom w:val="single" w:sz="6" w:space="0" w:color="000000"/>
              <w:right w:val="nil"/>
            </w:tcBorders>
            <w:shd w:val="clear" w:color="auto" w:fill="E6E6E6"/>
            <w:tcMar>
              <w:top w:w="0" w:type="dxa"/>
              <w:left w:w="15" w:type="dxa"/>
              <w:bottom w:w="0" w:type="dxa"/>
              <w:right w:w="60"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20"/>
              </w:rPr>
              <w:t xml:space="preserve"> </w:t>
            </w:r>
            <w:r>
              <w:rPr>
                <w:b/>
                <w:sz w:val="20"/>
              </w:rPr>
              <w:t>SECTION 10</w:t>
            </w:r>
          </w:p>
        </w:tc>
        <w:tc>
          <w:tcPr>
            <w:tcW w:w="6371" w:type="dxa"/>
            <w:tcBorders>
              <w:top w:val="single" w:sz="6" w:space="0" w:color="000000"/>
              <w:left w:val="nil"/>
              <w:bottom w:val="single" w:sz="6" w:space="0" w:color="000000"/>
              <w:right w:val="single" w:sz="6" w:space="0" w:color="000000"/>
            </w:tcBorders>
            <w:shd w:val="clear" w:color="auto" w:fill="E6E6E6"/>
            <w:tcMar>
              <w:top w:w="0" w:type="dxa"/>
              <w:left w:w="60"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20"/>
              </w:rPr>
              <w:t xml:space="preserve"> </w:t>
            </w:r>
            <w:r>
              <w:rPr>
                <w:b/>
                <w:sz w:val="20"/>
              </w:rPr>
              <w:t>STABILITY AND REACTIVITY</w:t>
            </w:r>
          </w:p>
        </w:tc>
      </w:tr>
    </w:tbl>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rPr>
      </w:pPr>
      <w:r>
        <w:rPr>
          <w:b/>
          <w:sz w:val="20"/>
        </w:rPr>
        <w:t xml:space="preserve">STABILITY: </w:t>
      </w:r>
      <w:r>
        <w:rPr>
          <w:sz w:val="20"/>
        </w:rPr>
        <w:t xml:space="preserve"> Material is stable under normal conditions.</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rPr>
      </w:pPr>
      <w:r>
        <w:rPr>
          <w:b/>
          <w:sz w:val="20"/>
        </w:rPr>
        <w:t xml:space="preserve">CONDITIONS TO AVOID: </w:t>
      </w:r>
      <w:r>
        <w:rPr>
          <w:sz w:val="20"/>
        </w:rPr>
        <w:t xml:space="preserve"> Excessive heat. High energy sources of ignition.</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rPr>
      </w:pPr>
      <w:r>
        <w:rPr>
          <w:b/>
          <w:sz w:val="20"/>
        </w:rPr>
        <w:t xml:space="preserve">INCOMPATIBLE MATERIALS: </w:t>
      </w:r>
      <w:r>
        <w:rPr>
          <w:sz w:val="20"/>
        </w:rPr>
        <w:t xml:space="preserve">  Strong oxidisers</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rPr>
      </w:pPr>
      <w:r>
        <w:rPr>
          <w:b/>
          <w:sz w:val="20"/>
        </w:rPr>
        <w:t xml:space="preserve">HAZARDOUS DECOMPOSITION PRODUCTS: </w:t>
      </w:r>
      <w:r>
        <w:rPr>
          <w:sz w:val="20"/>
        </w:rPr>
        <w:t xml:space="preserve"> Material does not decompose at ambient temperatures.</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rPr>
      </w:pPr>
      <w:r>
        <w:rPr>
          <w:b/>
          <w:sz w:val="20"/>
        </w:rPr>
        <w:t xml:space="preserve">POSSIBILITY OF HAZARDOUS REACTIONS: </w:t>
      </w:r>
      <w:r>
        <w:rPr>
          <w:sz w:val="20"/>
        </w:rPr>
        <w:t xml:space="preserve"> Hazardous polymerization will not occur.</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p>
    <w:tbl>
      <w:tblPr>
        <w:tblW w:w="10151" w:type="dxa"/>
        <w:tblInd w:w="15" w:type="dxa"/>
        <w:tblLayout w:type="fixed"/>
        <w:tblCellMar>
          <w:left w:w="0" w:type="dxa"/>
          <w:right w:w="0" w:type="dxa"/>
        </w:tblCellMar>
        <w:tblLook w:val="0000" w:firstRow="0" w:lastRow="0" w:firstColumn="0" w:lastColumn="0" w:noHBand="0" w:noVBand="0"/>
      </w:tblPr>
      <w:tblGrid>
        <w:gridCol w:w="3780"/>
        <w:gridCol w:w="6371"/>
      </w:tblGrid>
      <w:tr w:rsidR="00000000">
        <w:tblPrEx>
          <w:tblCellMar>
            <w:top w:w="0" w:type="dxa"/>
            <w:left w:w="0" w:type="dxa"/>
            <w:bottom w:w="0" w:type="dxa"/>
            <w:right w:w="0" w:type="dxa"/>
          </w:tblCellMar>
        </w:tblPrEx>
        <w:tc>
          <w:tcPr>
            <w:tcW w:w="3780" w:type="dxa"/>
            <w:tcBorders>
              <w:top w:val="single" w:sz="6" w:space="0" w:color="000000"/>
              <w:left w:val="single" w:sz="6" w:space="0" w:color="000000"/>
              <w:bottom w:val="single" w:sz="6" w:space="0" w:color="000000"/>
              <w:right w:val="nil"/>
            </w:tcBorders>
            <w:shd w:val="clear" w:color="auto" w:fill="E6E6E6"/>
            <w:tcMar>
              <w:top w:w="0" w:type="dxa"/>
              <w:left w:w="15" w:type="dxa"/>
              <w:bottom w:w="0" w:type="dxa"/>
              <w:right w:w="60"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b/>
                <w:sz w:val="20"/>
              </w:rPr>
              <w:t>SECTION 11</w:t>
            </w:r>
          </w:p>
        </w:tc>
        <w:tc>
          <w:tcPr>
            <w:tcW w:w="6371" w:type="dxa"/>
            <w:tcBorders>
              <w:top w:val="single" w:sz="6" w:space="0" w:color="000000"/>
              <w:left w:val="nil"/>
              <w:bottom w:val="single" w:sz="6" w:space="0" w:color="000000"/>
              <w:right w:val="single" w:sz="6" w:space="0" w:color="000000"/>
            </w:tcBorders>
            <w:shd w:val="clear" w:color="auto" w:fill="E6E6E6"/>
            <w:tcMar>
              <w:top w:w="0" w:type="dxa"/>
              <w:left w:w="60"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20"/>
              </w:rPr>
              <w:t xml:space="preserve"> </w:t>
            </w:r>
            <w:r>
              <w:rPr>
                <w:b/>
                <w:sz w:val="20"/>
              </w:rPr>
              <w:t>TOXICOLOGICAL INFORMATION</w:t>
            </w:r>
          </w:p>
        </w:tc>
      </w:tr>
    </w:tbl>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rPr>
      </w:pPr>
      <w:r>
        <w:rPr>
          <w:b/>
          <w:sz w:val="20"/>
        </w:rPr>
        <w:t>INFORMATION ON TOXICOLOGICAL EFFECTS</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p>
    <w:tbl>
      <w:tblPr>
        <w:tblW w:w="9150" w:type="dxa"/>
        <w:tblInd w:w="15" w:type="dxa"/>
        <w:tblLayout w:type="fixed"/>
        <w:tblCellMar>
          <w:left w:w="0" w:type="dxa"/>
          <w:right w:w="0" w:type="dxa"/>
        </w:tblCellMar>
        <w:tblLook w:val="0000" w:firstRow="0" w:lastRow="0" w:firstColumn="0" w:lastColumn="0" w:noHBand="0" w:noVBand="0"/>
      </w:tblPr>
      <w:tblGrid>
        <w:gridCol w:w="3675"/>
        <w:gridCol w:w="5475"/>
      </w:tblGrid>
      <w:tr w:rsidR="00000000">
        <w:tblPrEx>
          <w:tblCellMar>
            <w:top w:w="0" w:type="dxa"/>
            <w:left w:w="0" w:type="dxa"/>
            <w:bottom w:w="0" w:type="dxa"/>
            <w:right w:w="0" w:type="dxa"/>
          </w:tblCellMar>
        </w:tblPrEx>
        <w:tc>
          <w:tcPr>
            <w:tcW w:w="367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b/>
                <w:sz w:val="20"/>
                <w:u w:val="single"/>
              </w:rPr>
              <w:lastRenderedPageBreak/>
              <w:t>Hazard Class</w:t>
            </w:r>
          </w:p>
        </w:tc>
        <w:tc>
          <w:tcPr>
            <w:tcW w:w="54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20"/>
              </w:rPr>
              <w:t xml:space="preserve"> </w:t>
            </w:r>
            <w:r>
              <w:rPr>
                <w:b/>
                <w:sz w:val="20"/>
                <w:u w:val="single"/>
              </w:rPr>
              <w:t>Conclusion / Remarks</w:t>
            </w:r>
          </w:p>
        </w:tc>
      </w:tr>
      <w:tr w:rsidR="00000000">
        <w:tblPrEx>
          <w:tblCellMar>
            <w:top w:w="0" w:type="dxa"/>
            <w:left w:w="0" w:type="dxa"/>
            <w:bottom w:w="0" w:type="dxa"/>
            <w:right w:w="0" w:type="dxa"/>
          </w:tblCellMar>
        </w:tblPrEx>
        <w:tc>
          <w:tcPr>
            <w:tcW w:w="367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b/>
                <w:sz w:val="18"/>
              </w:rPr>
              <w:t>Inhalation</w:t>
            </w:r>
          </w:p>
        </w:tc>
        <w:tc>
          <w:tcPr>
            <w:tcW w:w="54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p>
        </w:tc>
      </w:tr>
      <w:tr w:rsidR="00000000">
        <w:tblPrEx>
          <w:tblCellMar>
            <w:top w:w="0" w:type="dxa"/>
            <w:left w:w="0" w:type="dxa"/>
            <w:bottom w:w="0" w:type="dxa"/>
            <w:right w:w="0" w:type="dxa"/>
          </w:tblCellMar>
        </w:tblPrEx>
        <w:tc>
          <w:tcPr>
            <w:tcW w:w="367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75" w:type="dxa"/>
            </w:tcMar>
          </w:tcPr>
          <w:p w:rsidR="00000000" w:rsidRDefault="00166E4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
              <w:rPr>
                <w:rFonts w:ascii="Times New Roman" w:hAnsi="Times New Roman"/>
              </w:rPr>
            </w:pPr>
            <w:r>
              <w:rPr>
                <w:sz w:val="18"/>
              </w:rPr>
              <w:t>Acute Toxicity:  No end point data for material.</w:t>
            </w:r>
          </w:p>
        </w:tc>
        <w:tc>
          <w:tcPr>
            <w:tcW w:w="54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18"/>
              </w:rPr>
              <w:t>Minimally Toxic. Based on assessment of the components.</w:t>
            </w:r>
          </w:p>
        </w:tc>
      </w:tr>
      <w:tr w:rsidR="00000000">
        <w:tblPrEx>
          <w:tblCellMar>
            <w:top w:w="0" w:type="dxa"/>
            <w:left w:w="0" w:type="dxa"/>
            <w:bottom w:w="0" w:type="dxa"/>
            <w:right w:w="0" w:type="dxa"/>
          </w:tblCellMar>
        </w:tblPrEx>
        <w:tc>
          <w:tcPr>
            <w:tcW w:w="367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75" w:type="dxa"/>
            </w:tcMar>
          </w:tcPr>
          <w:p w:rsidR="00000000" w:rsidRDefault="00166E4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
              <w:rPr>
                <w:rFonts w:ascii="Times New Roman" w:hAnsi="Times New Roman"/>
              </w:rPr>
            </w:pPr>
            <w:r>
              <w:rPr>
                <w:sz w:val="18"/>
              </w:rPr>
              <w:t>Irritation: No end point data for material.</w:t>
            </w:r>
          </w:p>
        </w:tc>
        <w:tc>
          <w:tcPr>
            <w:tcW w:w="54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18"/>
              </w:rPr>
              <w:t>Negligible hazard at ambient/normal handling temperatures.</w:t>
            </w:r>
          </w:p>
        </w:tc>
      </w:tr>
      <w:tr w:rsidR="00000000">
        <w:tblPrEx>
          <w:tblCellMar>
            <w:top w:w="0" w:type="dxa"/>
            <w:left w:w="0" w:type="dxa"/>
            <w:bottom w:w="0" w:type="dxa"/>
            <w:right w:w="0" w:type="dxa"/>
          </w:tblCellMar>
        </w:tblPrEx>
        <w:tc>
          <w:tcPr>
            <w:tcW w:w="367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b/>
                <w:sz w:val="18"/>
              </w:rPr>
              <w:t>Ingestion</w:t>
            </w:r>
          </w:p>
        </w:tc>
        <w:tc>
          <w:tcPr>
            <w:tcW w:w="54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p>
        </w:tc>
      </w:tr>
      <w:tr w:rsidR="00000000">
        <w:tblPrEx>
          <w:tblCellMar>
            <w:top w:w="0" w:type="dxa"/>
            <w:left w:w="0" w:type="dxa"/>
            <w:bottom w:w="0" w:type="dxa"/>
            <w:right w:w="0" w:type="dxa"/>
          </w:tblCellMar>
        </w:tblPrEx>
        <w:tc>
          <w:tcPr>
            <w:tcW w:w="367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75" w:type="dxa"/>
            </w:tcMar>
          </w:tcPr>
          <w:p w:rsidR="00000000" w:rsidRDefault="00166E4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
              <w:rPr>
                <w:rFonts w:ascii="Times New Roman" w:hAnsi="Times New Roman"/>
              </w:rPr>
            </w:pPr>
            <w:r>
              <w:rPr>
                <w:sz w:val="18"/>
              </w:rPr>
              <w:t>Acute Toxicity: No end point data for material.</w:t>
            </w:r>
          </w:p>
        </w:tc>
        <w:tc>
          <w:tcPr>
            <w:tcW w:w="54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18"/>
              </w:rPr>
              <w:t>Minimally Toxic. Based on assessment of the components.</w:t>
            </w:r>
          </w:p>
        </w:tc>
      </w:tr>
      <w:tr w:rsidR="00000000">
        <w:tblPrEx>
          <w:tblCellMar>
            <w:top w:w="0" w:type="dxa"/>
            <w:left w:w="0" w:type="dxa"/>
            <w:bottom w:w="0" w:type="dxa"/>
            <w:right w:w="0" w:type="dxa"/>
          </w:tblCellMar>
        </w:tblPrEx>
        <w:tc>
          <w:tcPr>
            <w:tcW w:w="367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b/>
                <w:sz w:val="18"/>
              </w:rPr>
              <w:t>Skin</w:t>
            </w:r>
          </w:p>
        </w:tc>
        <w:tc>
          <w:tcPr>
            <w:tcW w:w="54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p>
        </w:tc>
      </w:tr>
      <w:tr w:rsidR="00000000">
        <w:tblPrEx>
          <w:tblCellMar>
            <w:top w:w="0" w:type="dxa"/>
            <w:left w:w="0" w:type="dxa"/>
            <w:bottom w:w="0" w:type="dxa"/>
            <w:right w:w="0" w:type="dxa"/>
          </w:tblCellMar>
        </w:tblPrEx>
        <w:tc>
          <w:tcPr>
            <w:tcW w:w="367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75" w:type="dxa"/>
            </w:tcMar>
          </w:tcPr>
          <w:p w:rsidR="00000000" w:rsidRDefault="00166E4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
              <w:rPr>
                <w:rFonts w:ascii="Times New Roman" w:hAnsi="Times New Roman"/>
              </w:rPr>
            </w:pPr>
            <w:r>
              <w:rPr>
                <w:sz w:val="18"/>
              </w:rPr>
              <w:t>Acute Toxicity: No end point data for material.</w:t>
            </w:r>
          </w:p>
        </w:tc>
        <w:tc>
          <w:tcPr>
            <w:tcW w:w="54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18"/>
              </w:rPr>
              <w:t>Minimally Toxic. Based on assessment of the components.</w:t>
            </w:r>
          </w:p>
        </w:tc>
      </w:tr>
      <w:tr w:rsidR="00000000">
        <w:tblPrEx>
          <w:tblCellMar>
            <w:top w:w="0" w:type="dxa"/>
            <w:left w:w="0" w:type="dxa"/>
            <w:bottom w:w="0" w:type="dxa"/>
            <w:right w:w="0" w:type="dxa"/>
          </w:tblCellMar>
        </w:tblPrEx>
        <w:tc>
          <w:tcPr>
            <w:tcW w:w="367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75" w:type="dxa"/>
            </w:tcMar>
          </w:tcPr>
          <w:p w:rsidR="00000000" w:rsidRDefault="00166E4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
              <w:rPr>
                <w:rFonts w:ascii="Times New Roman" w:hAnsi="Times New Roman"/>
              </w:rPr>
            </w:pPr>
            <w:r>
              <w:rPr>
                <w:sz w:val="18"/>
              </w:rPr>
              <w:t>Skin Corrosion/Irritation: No end point data for material.</w:t>
            </w:r>
          </w:p>
        </w:tc>
        <w:tc>
          <w:tcPr>
            <w:tcW w:w="54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18"/>
              </w:rPr>
              <w:t>Mildly irritating to skin with prolonged exposure. Based on assessment of the components.</w:t>
            </w:r>
          </w:p>
        </w:tc>
      </w:tr>
      <w:tr w:rsidR="00000000">
        <w:tblPrEx>
          <w:tblCellMar>
            <w:top w:w="0" w:type="dxa"/>
            <w:left w:w="0" w:type="dxa"/>
            <w:bottom w:w="0" w:type="dxa"/>
            <w:right w:w="0" w:type="dxa"/>
          </w:tblCellMar>
        </w:tblPrEx>
        <w:tc>
          <w:tcPr>
            <w:tcW w:w="367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b/>
                <w:sz w:val="18"/>
              </w:rPr>
              <w:t>Eye</w:t>
            </w:r>
            <w:r>
              <w:rPr>
                <w:sz w:val="18"/>
              </w:rPr>
              <w:t xml:space="preserve"> </w:t>
            </w:r>
          </w:p>
        </w:tc>
        <w:tc>
          <w:tcPr>
            <w:tcW w:w="54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p>
        </w:tc>
      </w:tr>
      <w:tr w:rsidR="00000000">
        <w:tblPrEx>
          <w:tblCellMar>
            <w:top w:w="0" w:type="dxa"/>
            <w:left w:w="0" w:type="dxa"/>
            <w:bottom w:w="0" w:type="dxa"/>
            <w:right w:w="0" w:type="dxa"/>
          </w:tblCellMar>
        </w:tblPrEx>
        <w:tc>
          <w:tcPr>
            <w:tcW w:w="367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75" w:type="dxa"/>
            </w:tcMar>
          </w:tcPr>
          <w:p w:rsidR="00000000" w:rsidRDefault="00166E4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
              <w:rPr>
                <w:rFonts w:ascii="Times New Roman" w:hAnsi="Times New Roman"/>
              </w:rPr>
            </w:pPr>
            <w:r>
              <w:rPr>
                <w:sz w:val="18"/>
              </w:rPr>
              <w:t>Serious Eye Damage/Irritation: No end point data for material.</w:t>
            </w:r>
          </w:p>
        </w:tc>
        <w:tc>
          <w:tcPr>
            <w:tcW w:w="54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18"/>
              </w:rPr>
              <w:t>May cause mild, short-lasting discomfort to eyes. Based on assessment of the components.</w:t>
            </w:r>
          </w:p>
        </w:tc>
      </w:tr>
      <w:tr w:rsidR="00000000">
        <w:tblPrEx>
          <w:tblCellMar>
            <w:top w:w="0" w:type="dxa"/>
            <w:left w:w="0" w:type="dxa"/>
            <w:bottom w:w="0" w:type="dxa"/>
            <w:right w:w="0" w:type="dxa"/>
          </w:tblCellMar>
        </w:tblPrEx>
        <w:tc>
          <w:tcPr>
            <w:tcW w:w="367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75" w:type="dxa"/>
            </w:tcMar>
          </w:tcPr>
          <w:p w:rsidR="00000000" w:rsidRDefault="00166E4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
              <w:rPr>
                <w:rFonts w:ascii="Times New Roman" w:hAnsi="Times New Roman"/>
              </w:rPr>
            </w:pPr>
            <w:r>
              <w:rPr>
                <w:b/>
                <w:sz w:val="18"/>
              </w:rPr>
              <w:t xml:space="preserve">Sensitisation </w:t>
            </w:r>
          </w:p>
        </w:tc>
        <w:tc>
          <w:tcPr>
            <w:tcW w:w="54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p>
        </w:tc>
      </w:tr>
      <w:tr w:rsidR="00000000">
        <w:tblPrEx>
          <w:tblCellMar>
            <w:top w:w="0" w:type="dxa"/>
            <w:left w:w="0" w:type="dxa"/>
            <w:bottom w:w="0" w:type="dxa"/>
            <w:right w:w="0" w:type="dxa"/>
          </w:tblCellMar>
        </w:tblPrEx>
        <w:tc>
          <w:tcPr>
            <w:tcW w:w="367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75" w:type="dxa"/>
            </w:tcMar>
          </w:tcPr>
          <w:p w:rsidR="00000000" w:rsidRDefault="00166E4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
              <w:rPr>
                <w:rFonts w:ascii="Times New Roman" w:hAnsi="Times New Roman"/>
              </w:rPr>
            </w:pPr>
            <w:r>
              <w:rPr>
                <w:sz w:val="18"/>
              </w:rPr>
              <w:t>Respiratory Sensitization: No end point data for material.</w:t>
            </w:r>
          </w:p>
        </w:tc>
        <w:tc>
          <w:tcPr>
            <w:tcW w:w="54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18"/>
              </w:rPr>
              <w:t>Not expected to be a respir</w:t>
            </w:r>
            <w:r>
              <w:rPr>
                <w:sz w:val="18"/>
              </w:rPr>
              <w:t>atory sensitizer.</w:t>
            </w:r>
          </w:p>
        </w:tc>
      </w:tr>
      <w:tr w:rsidR="00000000">
        <w:tblPrEx>
          <w:tblCellMar>
            <w:top w:w="0" w:type="dxa"/>
            <w:left w:w="0" w:type="dxa"/>
            <w:bottom w:w="0" w:type="dxa"/>
            <w:right w:w="0" w:type="dxa"/>
          </w:tblCellMar>
        </w:tblPrEx>
        <w:tc>
          <w:tcPr>
            <w:tcW w:w="367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75" w:type="dxa"/>
            </w:tcMar>
          </w:tcPr>
          <w:p w:rsidR="00000000" w:rsidRDefault="00166E4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
              <w:rPr>
                <w:rFonts w:ascii="Times New Roman" w:hAnsi="Times New Roman"/>
              </w:rPr>
            </w:pPr>
            <w:r>
              <w:rPr>
                <w:sz w:val="18"/>
              </w:rPr>
              <w:t>Skin Sensitization: No end point data for material.</w:t>
            </w:r>
          </w:p>
        </w:tc>
        <w:tc>
          <w:tcPr>
            <w:tcW w:w="54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18"/>
              </w:rPr>
              <w:t>Not expected to be a skin sensitizer. Based on assessment of the components.</w:t>
            </w:r>
          </w:p>
        </w:tc>
      </w:tr>
      <w:tr w:rsidR="00000000">
        <w:tblPrEx>
          <w:tblCellMar>
            <w:top w:w="0" w:type="dxa"/>
            <w:left w:w="0" w:type="dxa"/>
            <w:bottom w:w="0" w:type="dxa"/>
            <w:right w:w="0" w:type="dxa"/>
          </w:tblCellMar>
        </w:tblPrEx>
        <w:tc>
          <w:tcPr>
            <w:tcW w:w="367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75" w:type="dxa"/>
            </w:tcMar>
          </w:tcPr>
          <w:p w:rsidR="00000000" w:rsidRDefault="00166E4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
              <w:rPr>
                <w:rFonts w:ascii="Times New Roman" w:hAnsi="Times New Roman"/>
              </w:rPr>
            </w:pPr>
            <w:r>
              <w:rPr>
                <w:b/>
                <w:sz w:val="18"/>
              </w:rPr>
              <w:t xml:space="preserve">Aspiration: </w:t>
            </w:r>
            <w:r>
              <w:rPr>
                <w:sz w:val="18"/>
              </w:rPr>
              <w:t>Data available.</w:t>
            </w:r>
          </w:p>
        </w:tc>
        <w:tc>
          <w:tcPr>
            <w:tcW w:w="54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18"/>
              </w:rPr>
              <w:t>Not expected to be an aspiration hazard.  Based on physico-chemical properties of the material.</w:t>
            </w:r>
          </w:p>
        </w:tc>
      </w:tr>
      <w:tr w:rsidR="00000000">
        <w:tblPrEx>
          <w:tblCellMar>
            <w:top w:w="0" w:type="dxa"/>
            <w:left w:w="0" w:type="dxa"/>
            <w:bottom w:w="0" w:type="dxa"/>
            <w:right w:w="0" w:type="dxa"/>
          </w:tblCellMar>
        </w:tblPrEx>
        <w:tc>
          <w:tcPr>
            <w:tcW w:w="367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75" w:type="dxa"/>
            </w:tcMar>
          </w:tcPr>
          <w:p w:rsidR="00000000" w:rsidRDefault="00166E4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
              <w:rPr>
                <w:rFonts w:ascii="Times New Roman" w:hAnsi="Times New Roman"/>
              </w:rPr>
            </w:pPr>
            <w:r>
              <w:rPr>
                <w:b/>
                <w:sz w:val="18"/>
              </w:rPr>
              <w:t xml:space="preserve">Germ Cell Mutagenicity: </w:t>
            </w:r>
            <w:r>
              <w:rPr>
                <w:sz w:val="18"/>
              </w:rPr>
              <w:t>No end point data for material.</w:t>
            </w:r>
          </w:p>
        </w:tc>
        <w:tc>
          <w:tcPr>
            <w:tcW w:w="54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18"/>
              </w:rPr>
              <w:t>Not expected to be a germ cell mutagen. Based on assessment of the components.</w:t>
            </w:r>
          </w:p>
        </w:tc>
      </w:tr>
      <w:tr w:rsidR="00000000">
        <w:tblPrEx>
          <w:tblCellMar>
            <w:top w:w="0" w:type="dxa"/>
            <w:left w:w="0" w:type="dxa"/>
            <w:bottom w:w="0" w:type="dxa"/>
            <w:right w:w="0" w:type="dxa"/>
          </w:tblCellMar>
        </w:tblPrEx>
        <w:tc>
          <w:tcPr>
            <w:tcW w:w="367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75" w:type="dxa"/>
            </w:tcMar>
          </w:tcPr>
          <w:p w:rsidR="00000000" w:rsidRDefault="00166E4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
              <w:rPr>
                <w:rFonts w:ascii="Times New Roman" w:hAnsi="Times New Roman"/>
              </w:rPr>
            </w:pPr>
            <w:r>
              <w:rPr>
                <w:b/>
                <w:sz w:val="18"/>
              </w:rPr>
              <w:t xml:space="preserve">Carcinogenicity: </w:t>
            </w:r>
            <w:r>
              <w:rPr>
                <w:sz w:val="18"/>
              </w:rPr>
              <w:t>No end</w:t>
            </w:r>
            <w:r>
              <w:rPr>
                <w:sz w:val="18"/>
              </w:rPr>
              <w:t xml:space="preserve"> point data for material.</w:t>
            </w:r>
          </w:p>
        </w:tc>
        <w:tc>
          <w:tcPr>
            <w:tcW w:w="54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18"/>
              </w:rPr>
              <w:t>Not expected to cause cancer. Based on assessment of the components.</w:t>
            </w:r>
          </w:p>
        </w:tc>
      </w:tr>
      <w:tr w:rsidR="00000000">
        <w:tblPrEx>
          <w:tblCellMar>
            <w:top w:w="0" w:type="dxa"/>
            <w:left w:w="0" w:type="dxa"/>
            <w:bottom w:w="0" w:type="dxa"/>
            <w:right w:w="0" w:type="dxa"/>
          </w:tblCellMar>
        </w:tblPrEx>
        <w:tc>
          <w:tcPr>
            <w:tcW w:w="367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75" w:type="dxa"/>
            </w:tcMar>
          </w:tcPr>
          <w:p w:rsidR="00000000" w:rsidRDefault="00166E4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
              <w:rPr>
                <w:rFonts w:ascii="Times New Roman" w:hAnsi="Times New Roman"/>
              </w:rPr>
            </w:pPr>
            <w:r>
              <w:rPr>
                <w:b/>
                <w:sz w:val="18"/>
              </w:rPr>
              <w:t xml:space="preserve">Reproductive Toxicity: </w:t>
            </w:r>
            <w:r>
              <w:rPr>
                <w:sz w:val="18"/>
              </w:rPr>
              <w:t>No end point data for material.</w:t>
            </w:r>
          </w:p>
        </w:tc>
        <w:tc>
          <w:tcPr>
            <w:tcW w:w="54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18"/>
              </w:rPr>
              <w:t>Not expected to be a reproductive toxicant. Based on assessment of the components.</w:t>
            </w:r>
          </w:p>
        </w:tc>
      </w:tr>
      <w:tr w:rsidR="00000000">
        <w:tblPrEx>
          <w:tblCellMar>
            <w:top w:w="0" w:type="dxa"/>
            <w:left w:w="0" w:type="dxa"/>
            <w:bottom w:w="0" w:type="dxa"/>
            <w:right w:w="0" w:type="dxa"/>
          </w:tblCellMar>
        </w:tblPrEx>
        <w:tc>
          <w:tcPr>
            <w:tcW w:w="367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75" w:type="dxa"/>
            </w:tcMar>
          </w:tcPr>
          <w:p w:rsidR="00000000" w:rsidRDefault="00166E4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
              <w:rPr>
                <w:rFonts w:ascii="Times New Roman" w:hAnsi="Times New Roman"/>
              </w:rPr>
            </w:pPr>
            <w:r>
              <w:rPr>
                <w:b/>
                <w:sz w:val="18"/>
              </w:rPr>
              <w:t xml:space="preserve">Lactation: </w:t>
            </w:r>
            <w:r>
              <w:rPr>
                <w:sz w:val="18"/>
              </w:rPr>
              <w:t>No end point data for material.</w:t>
            </w:r>
          </w:p>
        </w:tc>
        <w:tc>
          <w:tcPr>
            <w:tcW w:w="54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18"/>
              </w:rPr>
              <w:t>Not expected to cause harm to breast-fed children.</w:t>
            </w:r>
          </w:p>
        </w:tc>
      </w:tr>
      <w:tr w:rsidR="00000000">
        <w:tblPrEx>
          <w:tblCellMar>
            <w:top w:w="0" w:type="dxa"/>
            <w:left w:w="0" w:type="dxa"/>
            <w:bottom w:w="0" w:type="dxa"/>
            <w:right w:w="0" w:type="dxa"/>
          </w:tblCellMar>
        </w:tblPrEx>
        <w:tc>
          <w:tcPr>
            <w:tcW w:w="367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75" w:type="dxa"/>
            </w:tcMar>
          </w:tcPr>
          <w:p w:rsidR="00000000" w:rsidRDefault="00166E4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
              <w:rPr>
                <w:rFonts w:ascii="Times New Roman" w:hAnsi="Times New Roman"/>
              </w:rPr>
            </w:pPr>
            <w:r>
              <w:rPr>
                <w:b/>
                <w:sz w:val="18"/>
              </w:rPr>
              <w:t>Specific Target Organ Toxicity (STOT)</w:t>
            </w:r>
          </w:p>
        </w:tc>
        <w:tc>
          <w:tcPr>
            <w:tcW w:w="54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p>
        </w:tc>
      </w:tr>
      <w:tr w:rsidR="00000000">
        <w:tblPrEx>
          <w:tblCellMar>
            <w:top w:w="0" w:type="dxa"/>
            <w:left w:w="0" w:type="dxa"/>
            <w:bottom w:w="0" w:type="dxa"/>
            <w:right w:w="0" w:type="dxa"/>
          </w:tblCellMar>
        </w:tblPrEx>
        <w:tc>
          <w:tcPr>
            <w:tcW w:w="367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75" w:type="dxa"/>
            </w:tcMar>
          </w:tcPr>
          <w:p w:rsidR="00000000" w:rsidRDefault="00166E4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
              <w:rPr>
                <w:rFonts w:ascii="Times New Roman" w:hAnsi="Times New Roman"/>
              </w:rPr>
            </w:pPr>
            <w:r>
              <w:rPr>
                <w:sz w:val="18"/>
              </w:rPr>
              <w:t>Single Exposure: No end point data for material.</w:t>
            </w:r>
          </w:p>
        </w:tc>
        <w:tc>
          <w:tcPr>
            <w:tcW w:w="54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18"/>
              </w:rPr>
              <w:t>Not expected to cause organ damage from a single exposure.</w:t>
            </w:r>
          </w:p>
        </w:tc>
      </w:tr>
      <w:tr w:rsidR="00000000">
        <w:tblPrEx>
          <w:tblCellMar>
            <w:top w:w="0" w:type="dxa"/>
            <w:left w:w="0" w:type="dxa"/>
            <w:bottom w:w="0" w:type="dxa"/>
            <w:right w:w="0" w:type="dxa"/>
          </w:tblCellMar>
        </w:tblPrEx>
        <w:tc>
          <w:tcPr>
            <w:tcW w:w="367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75" w:type="dxa"/>
            </w:tcMar>
          </w:tcPr>
          <w:p w:rsidR="00000000" w:rsidRDefault="00166E4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
              <w:rPr>
                <w:rFonts w:ascii="Times New Roman" w:hAnsi="Times New Roman"/>
              </w:rPr>
            </w:pPr>
            <w:r>
              <w:rPr>
                <w:sz w:val="18"/>
              </w:rPr>
              <w:t>Repeated Exposure: No end point data for material.</w:t>
            </w:r>
          </w:p>
        </w:tc>
        <w:tc>
          <w:tcPr>
            <w:tcW w:w="54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18"/>
              </w:rPr>
              <w:t>Not expected to cause organ damage from prolonged or repeated exposure. Based on assessment of the components.</w:t>
            </w:r>
          </w:p>
        </w:tc>
      </w:tr>
    </w:tbl>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r>
        <w:rPr>
          <w:b/>
          <w:sz w:val="20"/>
        </w:rPr>
        <w:t>TOXICITY FOR SUBSTANCES</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6"/>
        </w:rPr>
      </w:pPr>
    </w:p>
    <w:tbl>
      <w:tblPr>
        <w:tblW w:w="9113" w:type="dxa"/>
        <w:tblInd w:w="45" w:type="dxa"/>
        <w:tblLayout w:type="fixed"/>
        <w:tblCellMar>
          <w:left w:w="0" w:type="dxa"/>
          <w:right w:w="0" w:type="dxa"/>
        </w:tblCellMar>
        <w:tblLook w:val="0000" w:firstRow="0" w:lastRow="0" w:firstColumn="0" w:lastColumn="0" w:noHBand="0" w:noVBand="0"/>
      </w:tblPr>
      <w:tblGrid>
        <w:gridCol w:w="3653"/>
        <w:gridCol w:w="5460"/>
      </w:tblGrid>
      <w:tr w:rsidR="00000000">
        <w:tblPrEx>
          <w:tblCellMar>
            <w:top w:w="0" w:type="dxa"/>
            <w:left w:w="0" w:type="dxa"/>
            <w:bottom w:w="0" w:type="dxa"/>
            <w:right w:w="0" w:type="dxa"/>
          </w:tblCellMar>
        </w:tblPrEx>
        <w:tc>
          <w:tcPr>
            <w:tcW w:w="365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b/>
                <w:sz w:val="18"/>
              </w:rPr>
              <w:t>NAME</w:t>
            </w:r>
          </w:p>
        </w:tc>
        <w:tc>
          <w:tcPr>
            <w:tcW w:w="546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b/>
                <w:sz w:val="18"/>
              </w:rPr>
              <w:t>ACUTE TOXICITY</w:t>
            </w:r>
          </w:p>
        </w:tc>
      </w:tr>
      <w:tr w:rsidR="00000000">
        <w:tblPrEx>
          <w:tblCellMar>
            <w:top w:w="0" w:type="dxa"/>
            <w:left w:w="0" w:type="dxa"/>
            <w:bottom w:w="0" w:type="dxa"/>
            <w:right w:w="0" w:type="dxa"/>
          </w:tblCellMar>
        </w:tblPrEx>
        <w:tc>
          <w:tcPr>
            <w:tcW w:w="365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18"/>
              </w:rPr>
              <w:t>N-PHENYL-1-NAPHTHYLAMINE</w:t>
            </w:r>
          </w:p>
        </w:tc>
        <w:tc>
          <w:tcPr>
            <w:tcW w:w="546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18"/>
              </w:rPr>
              <w:t>Oral Lethality: LD 50 1625 mg/kg (Rat)</w:t>
            </w:r>
          </w:p>
        </w:tc>
      </w:tr>
    </w:tbl>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6"/>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r>
        <w:rPr>
          <w:b/>
          <w:sz w:val="20"/>
        </w:rPr>
        <w:t>OTHER INFORMATION</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b/>
          <w:sz w:val="20"/>
        </w:rPr>
        <w:t xml:space="preserve">             For the product itself:  </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Component concentrations in this formulation would not be expected to cause skin sensitization, based on tests of the components, this formulation, or simil</w:t>
      </w:r>
      <w:r>
        <w:rPr>
          <w:sz w:val="20"/>
        </w:rPr>
        <w:t>ar formulations.</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r>
        <w:rPr>
          <w:b/>
          <w:sz w:val="20"/>
        </w:rPr>
        <w:t>Contains:</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Synthetic base oils: Not expected to cause significant health effects under conditions of normal use, based on laboratory studies with the same or similar materials. Not mutagenic or genotoxic. Not sensitising in test animals and</w:t>
      </w:r>
      <w:r>
        <w:rPr>
          <w:sz w:val="20"/>
        </w:rPr>
        <w:t xml:space="preserve"> humans.  Phenyl-alpha-naphthylamine (PAN): Undiluted PAN is a skin sensitizer. Human testing with lubricants containing 1.0%  PAN caused no reactions indicative of sensitization.</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 </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r>
        <w:rPr>
          <w:b/>
          <w:sz w:val="20"/>
        </w:rPr>
        <w:t>IARC Classification:</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rPr>
      </w:pPr>
      <w:r>
        <w:rPr>
          <w:b/>
          <w:sz w:val="20"/>
        </w:rPr>
        <w:t>The following ingredients are cited on the lists below:</w:t>
      </w:r>
      <w:r>
        <w:rPr>
          <w:sz w:val="20"/>
        </w:rPr>
        <w:t xml:space="preserve">  None.</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rPr>
      </w:pPr>
      <w:r>
        <w:rPr>
          <w:sz w:val="20"/>
        </w:rPr>
        <w:t xml:space="preserve"> </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p>
    <w:tbl>
      <w:tblPr>
        <w:tblW w:w="9736" w:type="dxa"/>
        <w:tblLayout w:type="fixed"/>
        <w:tblCellMar>
          <w:left w:w="0" w:type="dxa"/>
          <w:right w:w="0" w:type="dxa"/>
        </w:tblCellMar>
        <w:tblLook w:val="0000" w:firstRow="0" w:lastRow="0" w:firstColumn="0" w:lastColumn="0" w:noHBand="0" w:noVBand="0"/>
      </w:tblPr>
      <w:tblGrid>
        <w:gridCol w:w="3198"/>
        <w:gridCol w:w="3269"/>
        <w:gridCol w:w="3269"/>
      </w:tblGrid>
      <w:tr w:rsidR="00000000">
        <w:tblPrEx>
          <w:tblCellMar>
            <w:top w:w="0" w:type="dxa"/>
            <w:left w:w="0" w:type="dxa"/>
            <w:bottom w:w="0" w:type="dxa"/>
            <w:right w:w="0" w:type="dxa"/>
          </w:tblCellMar>
        </w:tblPrEx>
        <w:tc>
          <w:tcPr>
            <w:tcW w:w="9736" w:type="dxa"/>
            <w:gridSpan w:val="3"/>
            <w:tcBorders>
              <w:top w:val="nil"/>
              <w:left w:val="nil"/>
              <w:bottom w:val="nil"/>
              <w:right w:val="nil"/>
            </w:tcBorders>
            <w:tcMar>
              <w:top w:w="0" w:type="dxa"/>
              <w:left w:w="0" w:type="dxa"/>
              <w:bottom w:w="0" w:type="dxa"/>
              <w:right w:w="60"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rPr>
            </w:pPr>
            <w:r>
              <w:rPr>
                <w:sz w:val="20"/>
              </w:rPr>
              <w:t>--REGULATORY LISTS SEARCHED--</w:t>
            </w:r>
          </w:p>
        </w:tc>
      </w:tr>
      <w:tr w:rsidR="00000000">
        <w:tblPrEx>
          <w:tblCellMar>
            <w:top w:w="0" w:type="dxa"/>
            <w:left w:w="0" w:type="dxa"/>
            <w:bottom w:w="0" w:type="dxa"/>
            <w:right w:w="0" w:type="dxa"/>
          </w:tblCellMar>
        </w:tblPrEx>
        <w:tc>
          <w:tcPr>
            <w:tcW w:w="3198" w:type="dxa"/>
            <w:tcBorders>
              <w:top w:val="nil"/>
              <w:left w:val="nil"/>
              <w:bottom w:val="nil"/>
              <w:right w:val="nil"/>
            </w:tcBorders>
            <w:tcMar>
              <w:top w:w="0" w:type="dxa"/>
              <w:left w:w="0" w:type="dxa"/>
              <w:bottom w:w="0" w:type="dxa"/>
              <w:right w:w="60"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20"/>
              </w:rPr>
              <w:t xml:space="preserve"> 1 = IARC 1</w:t>
            </w:r>
          </w:p>
        </w:tc>
        <w:tc>
          <w:tcPr>
            <w:tcW w:w="3269" w:type="dxa"/>
            <w:tcBorders>
              <w:top w:val="nil"/>
              <w:left w:val="nil"/>
              <w:bottom w:val="nil"/>
              <w:right w:val="nil"/>
            </w:tcBorders>
            <w:tcMar>
              <w:top w:w="0" w:type="dxa"/>
              <w:left w:w="60" w:type="dxa"/>
              <w:bottom w:w="0" w:type="dxa"/>
              <w:right w:w="60"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20"/>
              </w:rPr>
              <w:t xml:space="preserve"> 2 = IARC 2A</w:t>
            </w:r>
          </w:p>
        </w:tc>
        <w:tc>
          <w:tcPr>
            <w:tcW w:w="3269" w:type="dxa"/>
            <w:tcBorders>
              <w:top w:val="nil"/>
              <w:left w:val="nil"/>
              <w:bottom w:val="nil"/>
              <w:right w:val="nil"/>
            </w:tcBorders>
            <w:tcMar>
              <w:top w:w="0" w:type="dxa"/>
              <w:left w:w="60" w:type="dxa"/>
              <w:bottom w:w="0" w:type="dxa"/>
              <w:right w:w="60"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20"/>
              </w:rPr>
              <w:t xml:space="preserve"> 3 = IARC 2B</w:t>
            </w:r>
          </w:p>
        </w:tc>
      </w:tr>
    </w:tbl>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 </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p>
    <w:tbl>
      <w:tblPr>
        <w:tblW w:w="10151" w:type="dxa"/>
        <w:tblInd w:w="15" w:type="dxa"/>
        <w:tblLayout w:type="fixed"/>
        <w:tblCellMar>
          <w:left w:w="0" w:type="dxa"/>
          <w:right w:w="0" w:type="dxa"/>
        </w:tblCellMar>
        <w:tblLook w:val="0000" w:firstRow="0" w:lastRow="0" w:firstColumn="0" w:lastColumn="0" w:noHBand="0" w:noVBand="0"/>
      </w:tblPr>
      <w:tblGrid>
        <w:gridCol w:w="3780"/>
        <w:gridCol w:w="6371"/>
      </w:tblGrid>
      <w:tr w:rsidR="00000000">
        <w:tblPrEx>
          <w:tblCellMar>
            <w:top w:w="0" w:type="dxa"/>
            <w:left w:w="0" w:type="dxa"/>
            <w:bottom w:w="0" w:type="dxa"/>
            <w:right w:w="0" w:type="dxa"/>
          </w:tblCellMar>
        </w:tblPrEx>
        <w:tc>
          <w:tcPr>
            <w:tcW w:w="3780" w:type="dxa"/>
            <w:tcBorders>
              <w:top w:val="single" w:sz="6" w:space="0" w:color="000000"/>
              <w:left w:val="single" w:sz="6" w:space="0" w:color="000000"/>
              <w:bottom w:val="single" w:sz="6" w:space="0" w:color="000000"/>
              <w:right w:val="nil"/>
            </w:tcBorders>
            <w:shd w:val="clear" w:color="auto" w:fill="E6E6E6"/>
            <w:tcMar>
              <w:top w:w="0" w:type="dxa"/>
              <w:left w:w="15" w:type="dxa"/>
              <w:bottom w:w="0" w:type="dxa"/>
              <w:right w:w="60"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20"/>
              </w:rPr>
              <w:t xml:space="preserve"> </w:t>
            </w:r>
            <w:r>
              <w:rPr>
                <w:b/>
                <w:sz w:val="20"/>
              </w:rPr>
              <w:t>SECTION 12</w:t>
            </w:r>
          </w:p>
        </w:tc>
        <w:tc>
          <w:tcPr>
            <w:tcW w:w="6371" w:type="dxa"/>
            <w:tcBorders>
              <w:top w:val="single" w:sz="6" w:space="0" w:color="000000"/>
              <w:left w:val="nil"/>
              <w:bottom w:val="single" w:sz="6" w:space="0" w:color="000000"/>
              <w:right w:val="single" w:sz="6" w:space="0" w:color="000000"/>
            </w:tcBorders>
            <w:shd w:val="clear" w:color="auto" w:fill="E6E6E6"/>
            <w:tcMar>
              <w:top w:w="0" w:type="dxa"/>
              <w:left w:w="60"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20"/>
              </w:rPr>
              <w:t xml:space="preserve"> </w:t>
            </w:r>
            <w:r>
              <w:rPr>
                <w:b/>
                <w:sz w:val="20"/>
              </w:rPr>
              <w:t>ECOLOGICAL INFORMATION</w:t>
            </w:r>
          </w:p>
        </w:tc>
      </w:tr>
    </w:tbl>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The information given is based on data available for the material, the co</w:t>
      </w:r>
      <w:r>
        <w:rPr>
          <w:sz w:val="20"/>
        </w:rPr>
        <w:t>mponents of the material, and similar materials.</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b/>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sz w:val="20"/>
        </w:rPr>
      </w:pPr>
      <w:r>
        <w:rPr>
          <w:b/>
          <w:sz w:val="20"/>
        </w:rPr>
        <w:t xml:space="preserve">ECOTOXICITY  </w:t>
      </w:r>
      <w:r>
        <w:rPr>
          <w:sz w:val="20"/>
        </w:rPr>
        <w:t xml:space="preserve"> </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sz w:val="18"/>
        </w:rPr>
      </w:pPr>
      <w:r>
        <w:rPr>
          <w:sz w:val="20"/>
        </w:rPr>
        <w:t xml:space="preserve">             Material -- Expected to be harmful to aquatic organisms. May cause long-term adverse effects in the aquatic environment.</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b/>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sz w:val="20"/>
        </w:rPr>
      </w:pPr>
      <w:r>
        <w:rPr>
          <w:b/>
          <w:sz w:val="20"/>
        </w:rPr>
        <w:t>MOBILITY</w:t>
      </w:r>
      <w:r>
        <w:rPr>
          <w:sz w:val="20"/>
        </w:rPr>
        <w:t xml:space="preserve"> </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sz w:val="18"/>
        </w:rPr>
      </w:pPr>
      <w:r>
        <w:rPr>
          <w:sz w:val="20"/>
        </w:rPr>
        <w:t xml:space="preserve">             Base oil component -- Low solubil</w:t>
      </w:r>
      <w:r>
        <w:rPr>
          <w:sz w:val="20"/>
        </w:rPr>
        <w:t>ity and floats and is expected to migrate from water to the land.  Expected to partition to sediment and wastewater solids.</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sz w:val="18"/>
        </w:rPr>
      </w:pPr>
      <w:r>
        <w:rPr>
          <w:sz w:val="20"/>
        </w:rPr>
        <w:t xml:space="preserve">    </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sz w:val="18"/>
        </w:rPr>
      </w:pPr>
      <w:r>
        <w:rPr>
          <w:sz w:val="20"/>
        </w:rPr>
        <w:t xml:space="preserve"> </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rPr>
      </w:pPr>
    </w:p>
    <w:p w:rsidR="00000000" w:rsidRDefault="00166E43">
      <w:pPr>
        <w:pStyle w:val="Normal0"/>
        <w:tabs>
          <w:tab w:val="left" w:pos="720"/>
          <w:tab w:val="left" w:pos="3735"/>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sz w:val="18"/>
        </w:rPr>
      </w:pPr>
      <w:r>
        <w:rPr>
          <w:sz w:val="20"/>
        </w:rPr>
        <w:t xml:space="preserve">    </w:t>
      </w:r>
    </w:p>
    <w:p w:rsidR="00000000" w:rsidRDefault="00166E43">
      <w:pPr>
        <w:pStyle w:val="Normal0"/>
        <w:tabs>
          <w:tab w:val="left" w:pos="720"/>
          <w:tab w:val="left" w:pos="3735"/>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rPr>
      </w:pPr>
    </w:p>
    <w:p w:rsidR="00000000" w:rsidRDefault="00166E43">
      <w:pPr>
        <w:pStyle w:val="Normal0"/>
        <w:tabs>
          <w:tab w:val="left" w:pos="3735"/>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rPr>
      </w:pPr>
      <w:r>
        <w:rPr>
          <w:sz w:val="20"/>
        </w:rPr>
        <w:t xml:space="preserve"> </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rPr>
      </w:pPr>
      <w:r>
        <w:rPr>
          <w:sz w:val="20"/>
        </w:rPr>
        <w:t xml:space="preserve"> </w:t>
      </w:r>
    </w:p>
    <w:tbl>
      <w:tblPr>
        <w:tblW w:w="10151" w:type="dxa"/>
        <w:tblInd w:w="15" w:type="dxa"/>
        <w:tblLayout w:type="fixed"/>
        <w:tblCellMar>
          <w:left w:w="0" w:type="dxa"/>
          <w:right w:w="0" w:type="dxa"/>
        </w:tblCellMar>
        <w:tblLook w:val="0000" w:firstRow="0" w:lastRow="0" w:firstColumn="0" w:lastColumn="0" w:noHBand="0" w:noVBand="0"/>
      </w:tblPr>
      <w:tblGrid>
        <w:gridCol w:w="3780"/>
        <w:gridCol w:w="6371"/>
      </w:tblGrid>
      <w:tr w:rsidR="00000000">
        <w:tblPrEx>
          <w:tblCellMar>
            <w:top w:w="0" w:type="dxa"/>
            <w:left w:w="0" w:type="dxa"/>
            <w:bottom w:w="0" w:type="dxa"/>
            <w:right w:w="0" w:type="dxa"/>
          </w:tblCellMar>
        </w:tblPrEx>
        <w:tc>
          <w:tcPr>
            <w:tcW w:w="3780" w:type="dxa"/>
            <w:tcBorders>
              <w:top w:val="single" w:sz="6" w:space="0" w:color="000000"/>
              <w:left w:val="single" w:sz="6" w:space="0" w:color="000000"/>
              <w:bottom w:val="single" w:sz="6" w:space="0" w:color="000000"/>
              <w:right w:val="nil"/>
            </w:tcBorders>
            <w:shd w:val="clear" w:color="auto" w:fill="E6E6E6"/>
            <w:tcMar>
              <w:top w:w="0" w:type="dxa"/>
              <w:left w:w="15" w:type="dxa"/>
              <w:bottom w:w="0" w:type="dxa"/>
              <w:right w:w="60"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20"/>
              </w:rPr>
              <w:t xml:space="preserve"> </w:t>
            </w:r>
            <w:r>
              <w:rPr>
                <w:b/>
                <w:sz w:val="20"/>
              </w:rPr>
              <w:t>SECTION 13</w:t>
            </w:r>
          </w:p>
        </w:tc>
        <w:tc>
          <w:tcPr>
            <w:tcW w:w="6371" w:type="dxa"/>
            <w:tcBorders>
              <w:top w:val="single" w:sz="6" w:space="0" w:color="000000"/>
              <w:left w:val="nil"/>
              <w:bottom w:val="single" w:sz="6" w:space="0" w:color="000000"/>
              <w:right w:val="single" w:sz="6" w:space="0" w:color="000000"/>
            </w:tcBorders>
            <w:shd w:val="clear" w:color="auto" w:fill="E6E6E6"/>
            <w:tcMar>
              <w:top w:w="0" w:type="dxa"/>
              <w:left w:w="60"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20"/>
              </w:rPr>
              <w:t xml:space="preserve"> </w:t>
            </w:r>
            <w:r>
              <w:rPr>
                <w:b/>
                <w:sz w:val="20"/>
              </w:rPr>
              <w:t>DISPOSAL CONSIDERATIONS</w:t>
            </w:r>
          </w:p>
        </w:tc>
      </w:tr>
    </w:tbl>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 </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rPr>
      </w:pPr>
      <w:r>
        <w:rPr>
          <w:sz w:val="20"/>
        </w:rPr>
        <w:t xml:space="preserve">Disposal recommendations based on material as supplied.  Disposal must be in accordance with current applicable laws and regulations, and material characteristics at time of disposal. </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rPr>
      </w:pPr>
      <w:r>
        <w:rPr>
          <w:b/>
          <w:sz w:val="20"/>
        </w:rPr>
        <w:t>DISPOSAL RECOMMENDATIONS</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rPr>
      </w:pPr>
      <w:r>
        <w:rPr>
          <w:sz w:val="20"/>
        </w:rPr>
        <w:t xml:space="preserve"> Product is suitable for burning in an enclo</w:t>
      </w:r>
      <w:r>
        <w:rPr>
          <w:sz w:val="20"/>
        </w:rPr>
        <w:t>sed controlled burner for fuel value or disposal by supervised incineration at very high temperatures to prevent formation of undesirable combustion products. Protect the environment. Dispose of used oil at designated sites. Minimize skin contact. Do not m</w:t>
      </w:r>
      <w:r>
        <w:rPr>
          <w:sz w:val="20"/>
        </w:rPr>
        <w:t xml:space="preserve">ix used oils with solvents, brake fluids or coolants. </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18"/>
        </w:rPr>
      </w:pPr>
      <w:r>
        <w:rPr>
          <w:sz w:val="20"/>
        </w:rPr>
        <w:t xml:space="preserve"> </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rPr>
      </w:pPr>
      <w:r>
        <w:rPr>
          <w:sz w:val="20"/>
        </w:rPr>
        <w:t xml:space="preserve"> </w:t>
      </w:r>
      <w:r>
        <w:rPr>
          <w:b/>
          <w:sz w:val="20"/>
        </w:rPr>
        <w:t>Empty Container Warning</w:t>
      </w:r>
      <w:r>
        <w:rPr>
          <w:sz w:val="20"/>
        </w:rPr>
        <w:t xml:space="preserve"> Empty Container Warning (where applicable):  Empty containe</w:t>
      </w:r>
      <w:r>
        <w:rPr>
          <w:sz w:val="20"/>
        </w:rPr>
        <w:t>rs may contain residue and can be dangerous.  Do not attempt to refill or clean containers without proper instructions.  Empty drums should be completely drained and safely stored until appropriately reconditioned or disposed.  Empty containers should be t</w:t>
      </w:r>
      <w:r>
        <w:rPr>
          <w:sz w:val="20"/>
        </w:rPr>
        <w:t>aken for recycling, recovery, or disposal through suitably qualified or licensed contractor and in accordance with governmental regulations.  DO NOT PRESSURISE, CUT, WELD, BRAZE, SOLDER, DRILL, GRIND, OR EXPOSE SUCH CONTAINERS TO HEAT, FLAME, SPARKS, STATI</w:t>
      </w:r>
      <w:r>
        <w:rPr>
          <w:sz w:val="20"/>
        </w:rPr>
        <w:t>C ELECTRICITY, OR OTHER SOURCES OF IGNITION.  THEY MAY EXPLODE AND CAUSE INJURY OR DEATH.</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bl>
      <w:tblPr>
        <w:tblW w:w="10151" w:type="dxa"/>
        <w:tblInd w:w="15" w:type="dxa"/>
        <w:tblLayout w:type="fixed"/>
        <w:tblCellMar>
          <w:left w:w="0" w:type="dxa"/>
          <w:right w:w="0" w:type="dxa"/>
        </w:tblCellMar>
        <w:tblLook w:val="0000" w:firstRow="0" w:lastRow="0" w:firstColumn="0" w:lastColumn="0" w:noHBand="0" w:noVBand="0"/>
      </w:tblPr>
      <w:tblGrid>
        <w:gridCol w:w="3780"/>
        <w:gridCol w:w="6371"/>
      </w:tblGrid>
      <w:tr w:rsidR="00000000">
        <w:tblPrEx>
          <w:tblCellMar>
            <w:top w:w="0" w:type="dxa"/>
            <w:left w:w="0" w:type="dxa"/>
            <w:bottom w:w="0" w:type="dxa"/>
            <w:right w:w="0" w:type="dxa"/>
          </w:tblCellMar>
        </w:tblPrEx>
        <w:tc>
          <w:tcPr>
            <w:tcW w:w="3780" w:type="dxa"/>
            <w:tcBorders>
              <w:top w:val="single" w:sz="6" w:space="0" w:color="000000"/>
              <w:left w:val="single" w:sz="6" w:space="0" w:color="000000"/>
              <w:bottom w:val="single" w:sz="6" w:space="0" w:color="000000"/>
              <w:right w:val="nil"/>
            </w:tcBorders>
            <w:shd w:val="clear" w:color="auto" w:fill="E6E6E6"/>
            <w:tcMar>
              <w:top w:w="0" w:type="dxa"/>
              <w:left w:w="15" w:type="dxa"/>
              <w:bottom w:w="0" w:type="dxa"/>
              <w:right w:w="60"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20"/>
              </w:rPr>
              <w:lastRenderedPageBreak/>
              <w:t xml:space="preserve"> </w:t>
            </w:r>
            <w:r>
              <w:rPr>
                <w:b/>
                <w:sz w:val="20"/>
              </w:rPr>
              <w:t>SECTION 14</w:t>
            </w:r>
          </w:p>
        </w:tc>
        <w:tc>
          <w:tcPr>
            <w:tcW w:w="6371" w:type="dxa"/>
            <w:tcBorders>
              <w:top w:val="single" w:sz="6" w:space="0" w:color="000000"/>
              <w:left w:val="nil"/>
              <w:bottom w:val="single" w:sz="6" w:space="0" w:color="000000"/>
              <w:right w:val="single" w:sz="6" w:space="0" w:color="000000"/>
            </w:tcBorders>
            <w:shd w:val="clear" w:color="auto" w:fill="E6E6E6"/>
            <w:tcMar>
              <w:top w:w="0" w:type="dxa"/>
              <w:left w:w="60"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20"/>
              </w:rPr>
              <w:t xml:space="preserve"> </w:t>
            </w:r>
            <w:r>
              <w:rPr>
                <w:b/>
                <w:sz w:val="20"/>
              </w:rPr>
              <w:t>TRANSPORT INFORMATION</w:t>
            </w:r>
          </w:p>
        </w:tc>
      </w:tr>
    </w:tbl>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sz w:val="20"/>
        </w:rPr>
        <w:t>LAND (ADG)</w:t>
      </w:r>
      <w:r>
        <w:rPr>
          <w:sz w:val="20"/>
        </w:rPr>
        <w:t xml:space="preserve"> :  Not Regulated for Land Transport</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
        <w:rPr>
          <w:sz w:val="20"/>
        </w:rPr>
        <w:t xml:space="preserve">       </w:t>
      </w:r>
      <w:r>
        <w:rPr>
          <w:b/>
          <w:sz w:val="20"/>
        </w:rPr>
        <w:t xml:space="preserve"> </w:t>
      </w:r>
      <w:r>
        <w:rPr>
          <w:sz w:val="20"/>
        </w:rPr>
        <w:t xml:space="preserve">  </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rPr>
      </w:pPr>
      <w:r>
        <w:rPr>
          <w:b/>
          <w:sz w:val="20"/>
        </w:rPr>
        <w:t xml:space="preserve">SEA (IMDG):  </w:t>
      </w:r>
      <w:r>
        <w:rPr>
          <w:sz w:val="20"/>
        </w:rPr>
        <w:t xml:space="preserve"> Not Regulated for Sea Transport according to IMDG-Code</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b/>
          <w:sz w:val="20"/>
        </w:rPr>
      </w:pPr>
      <w:r>
        <w:rPr>
          <w:sz w:val="20"/>
        </w:rPr>
        <w:t xml:space="preserve"> </w:t>
      </w:r>
      <w:r>
        <w:rPr>
          <w:b/>
          <w:sz w:val="20"/>
        </w:rPr>
        <w:t xml:space="preserve"> </w:t>
      </w:r>
      <w:r>
        <w:rPr>
          <w:sz w:val="20"/>
        </w:rPr>
        <w:t xml:space="preserve">    </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rPr>
      </w:pPr>
      <w:r>
        <w:rPr>
          <w:b/>
          <w:sz w:val="20"/>
        </w:rPr>
        <w:t xml:space="preserve">Marine Pollutant:  </w:t>
      </w:r>
      <w:r>
        <w:rPr>
          <w:sz w:val="20"/>
        </w:rPr>
        <w:t xml:space="preserve"> No </w:t>
      </w:r>
      <w:r>
        <w:rPr>
          <w:b/>
          <w:sz w:val="20"/>
        </w:rPr>
        <w:t xml:space="preserve">   </w:t>
      </w:r>
      <w:r>
        <w:rPr>
          <w:sz w:val="20"/>
        </w:rPr>
        <w:t xml:space="preserve"> </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rPr>
      </w:pPr>
      <w:r>
        <w:rPr>
          <w:b/>
          <w:sz w:val="20"/>
        </w:rPr>
        <w:t xml:space="preserve">AIR (IATA):  </w:t>
      </w:r>
      <w:r>
        <w:rPr>
          <w:sz w:val="20"/>
        </w:rPr>
        <w:t xml:space="preserve"> Not Regulated for Air Transport</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18"/>
        </w:rPr>
      </w:pPr>
      <w:r>
        <w:rPr>
          <w:sz w:val="20"/>
        </w:rPr>
        <w:t xml:space="preserve">      </w:t>
      </w:r>
      <w:r>
        <w:rPr>
          <w:b/>
          <w:sz w:val="20"/>
        </w:rPr>
        <w:t xml:space="preserve">  </w:t>
      </w:r>
      <w:r>
        <w:rPr>
          <w:sz w:val="20"/>
        </w:rPr>
        <w:t xml:space="preserve"> </w:t>
      </w:r>
      <w:r>
        <w:rPr>
          <w:b/>
          <w:sz w:val="20"/>
        </w:rPr>
        <w:t xml:space="preserve"> </w:t>
      </w:r>
      <w:r>
        <w:rPr>
          <w:sz w:val="20"/>
        </w:rPr>
        <w:t xml:space="preserve"> </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p>
    <w:tbl>
      <w:tblPr>
        <w:tblW w:w="10151" w:type="dxa"/>
        <w:tblInd w:w="15" w:type="dxa"/>
        <w:tblLayout w:type="fixed"/>
        <w:tblCellMar>
          <w:left w:w="0" w:type="dxa"/>
          <w:right w:w="0" w:type="dxa"/>
        </w:tblCellMar>
        <w:tblLook w:val="0000" w:firstRow="0" w:lastRow="0" w:firstColumn="0" w:lastColumn="0" w:noHBand="0" w:noVBand="0"/>
      </w:tblPr>
      <w:tblGrid>
        <w:gridCol w:w="3780"/>
        <w:gridCol w:w="6371"/>
      </w:tblGrid>
      <w:tr w:rsidR="00000000">
        <w:tblPrEx>
          <w:tblCellMar>
            <w:top w:w="0" w:type="dxa"/>
            <w:left w:w="0" w:type="dxa"/>
            <w:bottom w:w="0" w:type="dxa"/>
            <w:right w:w="0" w:type="dxa"/>
          </w:tblCellMar>
        </w:tblPrEx>
        <w:tc>
          <w:tcPr>
            <w:tcW w:w="3780" w:type="dxa"/>
            <w:tcBorders>
              <w:top w:val="single" w:sz="6" w:space="0" w:color="000000"/>
              <w:left w:val="single" w:sz="6" w:space="0" w:color="000000"/>
              <w:bottom w:val="single" w:sz="6" w:space="0" w:color="000000"/>
              <w:right w:val="nil"/>
            </w:tcBorders>
            <w:shd w:val="clear" w:color="auto" w:fill="E6E6E6"/>
            <w:tcMar>
              <w:top w:w="0" w:type="dxa"/>
              <w:left w:w="15" w:type="dxa"/>
              <w:bottom w:w="0" w:type="dxa"/>
              <w:right w:w="60"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20"/>
              </w:rPr>
              <w:t xml:space="preserve"> </w:t>
            </w:r>
            <w:r>
              <w:rPr>
                <w:b/>
                <w:sz w:val="20"/>
              </w:rPr>
              <w:t>SECTION 15</w:t>
            </w:r>
          </w:p>
        </w:tc>
        <w:tc>
          <w:tcPr>
            <w:tcW w:w="6371" w:type="dxa"/>
            <w:tcBorders>
              <w:top w:val="single" w:sz="6" w:space="0" w:color="000000"/>
              <w:left w:val="nil"/>
              <w:bottom w:val="single" w:sz="6" w:space="0" w:color="000000"/>
              <w:right w:val="single" w:sz="6" w:space="0" w:color="000000"/>
            </w:tcBorders>
            <w:shd w:val="clear" w:color="auto" w:fill="E6E6E6"/>
            <w:tcMar>
              <w:top w:w="0" w:type="dxa"/>
              <w:left w:w="60"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20"/>
              </w:rPr>
              <w:t xml:space="preserve"> </w:t>
            </w:r>
            <w:r>
              <w:rPr>
                <w:b/>
                <w:sz w:val="20"/>
              </w:rPr>
              <w:t>REGULATORY INFORMATION</w:t>
            </w:r>
          </w:p>
        </w:tc>
      </w:tr>
    </w:tbl>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This material is not considered hazardous according to Australia Model Work Health and Safety Regulations. </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Product is not regulated according to Australian Dangerous Goods Code. </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No Poison Schedule number allocated by the Standard for the Uniform Scheduling of Medicines and Poisons (SUSMP) established under the Therapeutic Goods Act.</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  </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AS1940 COMBUSTIBLE CLA</w:t>
      </w:r>
      <w:r>
        <w:rPr>
          <w:sz w:val="20"/>
        </w:rPr>
        <w:t>SS:  C2</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b/>
          <w:sz w:val="20"/>
        </w:rPr>
        <w:t>REGULATORY STATUS AND APPLICABLE LAWS AND REGULATIONS</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b/>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b/>
          <w:sz w:val="20"/>
        </w:rPr>
      </w:pPr>
      <w:r>
        <w:rPr>
          <w:b/>
          <w:sz w:val="20"/>
        </w:rPr>
        <w:t xml:space="preserve">Listed or exempt from listing/notification on the following chemical inventories:  </w:t>
      </w:r>
      <w:r>
        <w:rPr>
          <w:sz w:val="20"/>
        </w:rPr>
        <w:t xml:space="preserve"> AICS, IECSC, KECI, TSCA</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rPr>
      </w:pPr>
      <w:r>
        <w:rPr>
          <w:b/>
          <w:sz w:val="20"/>
        </w:rPr>
        <w:t xml:space="preserve">               Special Cases:</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p>
    <w:tbl>
      <w:tblPr>
        <w:tblW w:w="8711" w:type="dxa"/>
        <w:tblInd w:w="1440" w:type="dxa"/>
        <w:tblLayout w:type="fixed"/>
        <w:tblCellMar>
          <w:left w:w="0" w:type="dxa"/>
          <w:right w:w="0" w:type="dxa"/>
        </w:tblCellMar>
        <w:tblLook w:val="0000" w:firstRow="0" w:lastRow="0" w:firstColumn="0" w:lastColumn="0" w:noHBand="0" w:noVBand="0"/>
      </w:tblPr>
      <w:tblGrid>
        <w:gridCol w:w="2820"/>
        <w:gridCol w:w="5891"/>
      </w:tblGrid>
      <w:tr w:rsidR="00000000">
        <w:tblPrEx>
          <w:tblCellMar>
            <w:top w:w="0" w:type="dxa"/>
            <w:left w:w="0" w:type="dxa"/>
            <w:bottom w:w="0" w:type="dxa"/>
            <w:right w:w="0" w:type="dxa"/>
          </w:tblCellMar>
        </w:tblPrEx>
        <w:tc>
          <w:tcPr>
            <w:tcW w:w="2820" w:type="dxa"/>
            <w:tcBorders>
              <w:top w:val="single" w:sz="12" w:space="0" w:color="000000"/>
              <w:left w:val="single" w:sz="12" w:space="0" w:color="000000"/>
              <w:bottom w:val="single" w:sz="6" w:space="0" w:color="000000"/>
              <w:right w:val="single" w:sz="6" w:space="0" w:color="000000"/>
            </w:tcBorders>
            <w:tcMar>
              <w:top w:w="0" w:type="dxa"/>
              <w:left w:w="90"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b/>
                <w:sz w:val="20"/>
              </w:rPr>
              <w:t>Inventory</w:t>
            </w:r>
          </w:p>
        </w:tc>
        <w:tc>
          <w:tcPr>
            <w:tcW w:w="5891" w:type="dxa"/>
            <w:tcBorders>
              <w:top w:val="single" w:sz="12" w:space="0" w:color="000000"/>
              <w:left w:val="single" w:sz="6" w:space="0" w:color="000000"/>
              <w:bottom w:val="single" w:sz="6" w:space="0" w:color="000000"/>
              <w:right w:val="single" w:sz="12" w:space="0" w:color="000000"/>
            </w:tcBorders>
            <w:tcMar>
              <w:top w:w="0" w:type="dxa"/>
              <w:left w:w="75" w:type="dxa"/>
              <w:bottom w:w="0" w:type="dxa"/>
              <w:right w:w="90"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b/>
                <w:sz w:val="20"/>
              </w:rPr>
              <w:t>Status</w:t>
            </w:r>
          </w:p>
        </w:tc>
      </w:tr>
      <w:tr w:rsidR="00000000">
        <w:tblPrEx>
          <w:tblCellMar>
            <w:top w:w="0" w:type="dxa"/>
            <w:left w:w="0" w:type="dxa"/>
            <w:bottom w:w="0" w:type="dxa"/>
            <w:right w:w="0" w:type="dxa"/>
          </w:tblCellMar>
        </w:tblPrEx>
        <w:tc>
          <w:tcPr>
            <w:tcW w:w="2820" w:type="dxa"/>
            <w:tcBorders>
              <w:top w:val="single" w:sz="6" w:space="0" w:color="000000"/>
              <w:left w:val="single" w:sz="12" w:space="0" w:color="000000"/>
              <w:bottom w:val="single" w:sz="12" w:space="0" w:color="000000"/>
              <w:right w:val="single" w:sz="6" w:space="0" w:color="000000"/>
            </w:tcBorders>
            <w:tcMar>
              <w:top w:w="0" w:type="dxa"/>
              <w:left w:w="90"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20"/>
              </w:rPr>
              <w:t>DSL</w:t>
            </w:r>
          </w:p>
        </w:tc>
        <w:tc>
          <w:tcPr>
            <w:tcW w:w="5891" w:type="dxa"/>
            <w:tcBorders>
              <w:top w:val="single" w:sz="6" w:space="0" w:color="000000"/>
              <w:left w:val="single" w:sz="6" w:space="0" w:color="000000"/>
              <w:bottom w:val="single" w:sz="12" w:space="0" w:color="000000"/>
              <w:right w:val="single" w:sz="12" w:space="0" w:color="000000"/>
            </w:tcBorders>
            <w:tcMar>
              <w:top w:w="0" w:type="dxa"/>
              <w:left w:w="75" w:type="dxa"/>
              <w:bottom w:w="0" w:type="dxa"/>
              <w:right w:w="90"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20"/>
              </w:rPr>
              <w:t>Restrictions Apply</w:t>
            </w:r>
          </w:p>
        </w:tc>
      </w:tr>
      <w:tr w:rsidR="00000000">
        <w:tblPrEx>
          <w:tblCellMar>
            <w:top w:w="0" w:type="dxa"/>
            <w:left w:w="0" w:type="dxa"/>
            <w:bottom w:w="0" w:type="dxa"/>
            <w:right w:w="0" w:type="dxa"/>
          </w:tblCellMar>
        </w:tblPrEx>
        <w:tc>
          <w:tcPr>
            <w:tcW w:w="2820" w:type="dxa"/>
            <w:tcBorders>
              <w:top w:val="single" w:sz="6" w:space="0" w:color="000000"/>
              <w:left w:val="single" w:sz="12" w:space="0" w:color="000000"/>
              <w:bottom w:val="single" w:sz="12" w:space="0" w:color="000000"/>
              <w:right w:val="single" w:sz="6" w:space="0" w:color="000000"/>
            </w:tcBorders>
            <w:tcMar>
              <w:top w:w="0" w:type="dxa"/>
              <w:left w:w="90"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20"/>
              </w:rPr>
              <w:t>ENCS</w:t>
            </w:r>
          </w:p>
        </w:tc>
        <w:tc>
          <w:tcPr>
            <w:tcW w:w="5891" w:type="dxa"/>
            <w:tcBorders>
              <w:top w:val="single" w:sz="6" w:space="0" w:color="000000"/>
              <w:left w:val="single" w:sz="6" w:space="0" w:color="000000"/>
              <w:bottom w:val="single" w:sz="12" w:space="0" w:color="000000"/>
              <w:right w:val="single" w:sz="12" w:space="0" w:color="000000"/>
            </w:tcBorders>
            <w:tcMar>
              <w:top w:w="0" w:type="dxa"/>
              <w:left w:w="75" w:type="dxa"/>
              <w:bottom w:w="0" w:type="dxa"/>
              <w:right w:w="90"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20"/>
              </w:rPr>
              <w:t>Restrictions Apply</w:t>
            </w:r>
          </w:p>
        </w:tc>
      </w:tr>
      <w:tr w:rsidR="00000000">
        <w:tblPrEx>
          <w:tblCellMar>
            <w:top w:w="0" w:type="dxa"/>
            <w:left w:w="0" w:type="dxa"/>
            <w:bottom w:w="0" w:type="dxa"/>
            <w:right w:w="0" w:type="dxa"/>
          </w:tblCellMar>
        </w:tblPrEx>
        <w:tc>
          <w:tcPr>
            <w:tcW w:w="2820" w:type="dxa"/>
            <w:tcBorders>
              <w:top w:val="single" w:sz="6" w:space="0" w:color="000000"/>
              <w:left w:val="single" w:sz="12" w:space="0" w:color="000000"/>
              <w:bottom w:val="single" w:sz="12" w:space="0" w:color="000000"/>
              <w:right w:val="single" w:sz="6" w:space="0" w:color="000000"/>
            </w:tcBorders>
            <w:tcMar>
              <w:top w:w="0" w:type="dxa"/>
              <w:left w:w="90"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20"/>
              </w:rPr>
              <w:t>PICCS</w:t>
            </w:r>
          </w:p>
        </w:tc>
        <w:tc>
          <w:tcPr>
            <w:tcW w:w="5891" w:type="dxa"/>
            <w:tcBorders>
              <w:top w:val="single" w:sz="6" w:space="0" w:color="000000"/>
              <w:left w:val="single" w:sz="6" w:space="0" w:color="000000"/>
              <w:bottom w:val="single" w:sz="12" w:space="0" w:color="000000"/>
              <w:right w:val="single" w:sz="12" w:space="0" w:color="000000"/>
            </w:tcBorders>
            <w:tcMar>
              <w:top w:w="0" w:type="dxa"/>
              <w:left w:w="75" w:type="dxa"/>
              <w:bottom w:w="0" w:type="dxa"/>
              <w:right w:w="90"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sz w:val="20"/>
              </w:rPr>
              <w:t>Exempt</w:t>
            </w:r>
          </w:p>
        </w:tc>
      </w:tr>
    </w:tbl>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 </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z w:val="20"/>
        </w:rPr>
        <w:t xml:space="preserve"> </w:t>
      </w:r>
    </w:p>
    <w:tbl>
      <w:tblPr>
        <w:tblW w:w="10116" w:type="dxa"/>
        <w:tblInd w:w="15" w:type="dxa"/>
        <w:tblLayout w:type="fixed"/>
        <w:tblCellMar>
          <w:left w:w="0" w:type="dxa"/>
          <w:right w:w="0" w:type="dxa"/>
        </w:tblCellMar>
        <w:tblLook w:val="0000" w:firstRow="0" w:lastRow="0" w:firstColumn="0" w:lastColumn="0" w:noHBand="0" w:noVBand="0"/>
      </w:tblPr>
      <w:tblGrid>
        <w:gridCol w:w="3780"/>
        <w:gridCol w:w="6336"/>
      </w:tblGrid>
      <w:tr w:rsidR="00000000">
        <w:tblPrEx>
          <w:tblCellMar>
            <w:top w:w="0" w:type="dxa"/>
            <w:left w:w="0" w:type="dxa"/>
            <w:bottom w:w="0" w:type="dxa"/>
            <w:right w:w="0" w:type="dxa"/>
          </w:tblCellMar>
        </w:tblPrEx>
        <w:tc>
          <w:tcPr>
            <w:tcW w:w="3780" w:type="dxa"/>
            <w:tcBorders>
              <w:top w:val="single" w:sz="6" w:space="0" w:color="000000"/>
              <w:left w:val="single" w:sz="6" w:space="0" w:color="000000"/>
              <w:bottom w:val="single" w:sz="6" w:space="0" w:color="000000"/>
              <w:right w:val="nil"/>
            </w:tcBorders>
            <w:shd w:val="clear" w:color="auto" w:fill="E6E6E6"/>
            <w:tcMar>
              <w:top w:w="0" w:type="dxa"/>
              <w:left w:w="15" w:type="dxa"/>
              <w:bottom w:w="0" w:type="dxa"/>
              <w:right w:w="60"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rPr>
            </w:pPr>
            <w:r>
              <w:rPr>
                <w:sz w:val="20"/>
              </w:rPr>
              <w:t xml:space="preserve"> </w:t>
            </w:r>
            <w:r>
              <w:rPr>
                <w:b/>
                <w:sz w:val="20"/>
              </w:rPr>
              <w:t>SECTION 16</w:t>
            </w:r>
          </w:p>
        </w:tc>
        <w:tc>
          <w:tcPr>
            <w:tcW w:w="6336" w:type="dxa"/>
            <w:tcBorders>
              <w:top w:val="single" w:sz="6" w:space="0" w:color="000000"/>
              <w:left w:val="nil"/>
              <w:bottom w:val="single" w:sz="6" w:space="0" w:color="000000"/>
              <w:right w:val="single" w:sz="6" w:space="0" w:color="000000"/>
            </w:tcBorders>
            <w:shd w:val="clear" w:color="auto" w:fill="E6E6E6"/>
            <w:tcMar>
              <w:top w:w="0" w:type="dxa"/>
              <w:left w:w="60" w:type="dxa"/>
              <w:bottom w:w="0" w:type="dxa"/>
              <w:right w:w="75" w:type="dxa"/>
            </w:tcMar>
          </w:tcPr>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rPr>
            </w:pPr>
            <w:r>
              <w:rPr>
                <w:sz w:val="20"/>
              </w:rPr>
              <w:t xml:space="preserve"> </w:t>
            </w:r>
            <w:r>
              <w:rPr>
                <w:b/>
                <w:sz w:val="20"/>
              </w:rPr>
              <w:t>OTHER INFORMATION</w:t>
            </w:r>
          </w:p>
        </w:tc>
      </w:tr>
    </w:tbl>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r>
        <w:rPr>
          <w:b/>
          <w:sz w:val="20"/>
        </w:rPr>
        <w:t>KEY TO ABBREVIATIONS AND ACRONYMS:</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N/D = Not determined, N/A = Not applicable, STEL = Short-Term Exposure Limit, TWA = Time-Weighted Average</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4"/>
        </w:rPr>
      </w:pPr>
      <w:r>
        <w:rPr>
          <w:b/>
          <w:sz w:val="20"/>
        </w:rPr>
        <w:t>KEY TO THE H-CODES CONTAINED IN SECTION 3 OF THIS DOCUMENT (for information only):</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H302: Harmful if swallowed; Acute Tox Oral, Cat 4</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H315: Causes skin irritation; Skin Corr/Irritation, Cat 2</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H317: May cause allergic skin reaction; Skin Sensitization, Cat 1</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H319(2A): Causes serious eye irritation; Serious Eye Damage/Irr, Cat 2A</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H400: Very toxic to aquatic life; Acute Env Tox, Cat 1</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H401: Toxic to aquatic life; Acute Env Tox, Cat 2</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H410: Very toxic to aquatic life with long lasting effects; Chronic Env Tox, C</w:t>
      </w:r>
      <w:r>
        <w:rPr>
          <w:sz w:val="20"/>
        </w:rPr>
        <w:t>at 1</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r>
        <w:rPr>
          <w:sz w:val="20"/>
        </w:rPr>
        <w:lastRenderedPageBreak/>
        <w:t>H411: Toxic to aquatic life with long lasting effects; Chronic Env Tox, Cat 2</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4"/>
        </w:rPr>
      </w:pPr>
      <w:r>
        <w:rPr>
          <w:b/>
          <w:sz w:val="20"/>
        </w:rPr>
        <w:t>THIS SAFETY DATA SHEET CONTAINS THE FOLLOWING REVISIONS:</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Perkal Pty Ltd Trading as Roto Oil (South Australia): Section 01: Supplier Mailing Address information was deleted.</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Perkal Pty Ltd Trading as Statewide Oil (South Australia): Section 01: Supplier Mailing Address information was added.</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Perkal Pty Ltd Trading as Statewide Oil (Western Australia): Section 01: Supplier Mailing Address information was modified.</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Southern Cro</w:t>
      </w:r>
      <w:r>
        <w:rPr>
          <w:sz w:val="20"/>
        </w:rPr>
        <w:t>ss Lubes (Victoria and Tasmania): Section 01: Supplier Mailing Address information was modified.</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Section 01: Company Contact Methods information was modified.</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4"/>
        </w:rPr>
      </w:pPr>
      <w:r>
        <w:rPr>
          <w:sz w:val="20"/>
        </w:rPr>
        <w:t>Section 11: Other Health Effects information was modified.</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4"/>
        </w:rPr>
      </w:pPr>
      <w:r>
        <w:rPr>
          <w:sz w:val="20"/>
        </w:rPr>
        <w:t xml:space="preserve"> </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4"/>
        </w:rPr>
      </w:pPr>
      <w:r>
        <w:rPr>
          <w:sz w:val="20"/>
        </w:rPr>
        <w:t xml:space="preserve"> </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4"/>
        </w:rPr>
      </w:pPr>
      <w:r>
        <w:rPr>
          <w:b/>
          <w:sz w:val="20"/>
        </w:rPr>
        <w:t xml:space="preserve"> </w:t>
      </w:r>
      <w:r>
        <w:rPr>
          <w:sz w:val="20"/>
        </w:rPr>
        <w:t xml:space="preserve">  </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4"/>
        </w:rPr>
      </w:pPr>
      <w:r>
        <w:rPr>
          <w:sz w:val="20"/>
        </w:rPr>
        <w:t xml:space="preserve"> -----------------------------</w:t>
      </w:r>
      <w:r>
        <w:rPr>
          <w:sz w:val="20"/>
        </w:rPr>
        <w:t>------------------------------------------------------------------------------------------------------------------------</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 The information and recommendations contained herein are, to the best of ExxonMobil's knowledge and belief, accurate and reliable as o</w:t>
      </w:r>
      <w:r>
        <w:rPr>
          <w:sz w:val="20"/>
        </w:rPr>
        <w:t>f the date issued.  You can contact ExxonMobil to insure that this document is the most current available from ExxonMobil.  The information and recommendations are offered for the user's consideration and examination.  It is the user's responsibility to sa</w:t>
      </w:r>
      <w:r>
        <w:rPr>
          <w:sz w:val="20"/>
        </w:rPr>
        <w:t>tisfy itself that the product is suitable for the intended use.  If buyer repackages this product, it is the user's responsibility to insure proper health, safety and other necessary information is included with and/or on the container.  Appropriate warnin</w:t>
      </w:r>
      <w:r>
        <w:rPr>
          <w:sz w:val="20"/>
        </w:rPr>
        <w:t xml:space="preserve">gs and safe-handling procedures should be provided to handlers and users.  Alteration of this document is strictly prohibited.  Except to the extent required by law, re-publication or retransmission of this document, in whole or in part, is not permitted. </w:t>
      </w:r>
      <w:r>
        <w:rPr>
          <w:sz w:val="20"/>
        </w:rPr>
        <w:t xml:space="preserve"> The term, "ExxonMobil" is used for convenience, and may include any one or more of ExxonMobil Chemical Company, Exxon Mobil Corporation, or any affiliates in which they directly of indirectly hold any interest.</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4"/>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 -----------------------------------------</w:t>
      </w:r>
      <w:r>
        <w:rPr>
          <w:sz w:val="20"/>
        </w:rPr>
        <w:t>------------------------------------------------------------------------------------------------------------</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DGN:  7053375DAU  (1011317)</w:t>
      </w: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p>
    <w:p w:rsidR="00000000" w:rsidRDefault="00166E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w:t>
      </w:r>
    </w:p>
    <w:p w:rsidR="00000000" w:rsidRDefault="00166E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4"/>
        </w:rPr>
      </w:pPr>
      <w:r>
        <w:rPr>
          <w:rFonts w:ascii="Arial" w:hAnsi="Arial"/>
          <w:sz w:val="24"/>
        </w:rPr>
        <w:t>Prepared by:          Exxon Mobil Corporation</w:t>
      </w:r>
    </w:p>
    <w:p w:rsidR="00000000" w:rsidRDefault="00166E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4"/>
        </w:rPr>
      </w:pPr>
      <w:r>
        <w:rPr>
          <w:rFonts w:ascii="Arial" w:hAnsi="Arial"/>
          <w:sz w:val="24"/>
        </w:rPr>
        <w:t xml:space="preserve">                              EMBSI, Clinton NJ USA</w:t>
      </w:r>
    </w:p>
    <w:p w:rsidR="00000000" w:rsidRDefault="00166E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Pr>
          <w:rFonts w:ascii="Arial" w:hAnsi="Arial"/>
          <w:sz w:val="24"/>
        </w:rPr>
        <w:t xml:space="preserve">Contact </w:t>
      </w:r>
      <w:r>
        <w:rPr>
          <w:rFonts w:ascii="Arial" w:hAnsi="Arial"/>
          <w:sz w:val="24"/>
        </w:rPr>
        <w:t>Point:       See Section 1 for Local Contact number</w:t>
      </w:r>
    </w:p>
    <w:p w:rsidR="00000000" w:rsidRDefault="00166E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24"/>
        </w:rPr>
      </w:pPr>
    </w:p>
    <w:p w:rsidR="00000000" w:rsidRDefault="00166E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24"/>
        </w:rPr>
      </w:pPr>
      <w:r>
        <w:rPr>
          <w:rFonts w:ascii="Arial" w:hAnsi="Arial"/>
          <w:b/>
          <w:sz w:val="24"/>
        </w:rPr>
        <w:t>End of (M)SDS</w:t>
      </w:r>
    </w:p>
    <w:p w:rsidR="00000000" w:rsidRDefault="00166E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24"/>
        </w:rPr>
      </w:pPr>
    </w:p>
    <w:sectPr w:rsidR="00000000">
      <w:headerReference w:type="default" r:id="rId6"/>
      <w:pgSz w:w="12240" w:h="15840"/>
      <w:pgMar w:top="1440" w:right="720" w:bottom="1440" w:left="9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66E43">
      <w:r>
        <w:separator/>
      </w:r>
    </w:p>
  </w:endnote>
  <w:endnote w:type="continuationSeparator" w:id="0">
    <w:p w:rsidR="00000000" w:rsidRDefault="00166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66E43">
      <w:r>
        <w:separator/>
      </w:r>
    </w:p>
  </w:footnote>
  <w:footnote w:type="continuationSeparator" w:id="0">
    <w:p w:rsidR="00000000" w:rsidRDefault="00166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166E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18"/>
      </w:rPr>
    </w:pPr>
    <w:r>
      <w:rPr>
        <w:rFonts w:ascii="Arial" w:hAnsi="Arial"/>
        <w:sz w:val="18"/>
      </w:rPr>
      <w:t xml:space="preserve"> </w:t>
    </w:r>
    <w:r>
      <w:rPr>
        <w:rFonts w:ascii="Arial" w:hAnsi="Arial"/>
        <w:noProof/>
        <w:sz w:val="18"/>
      </w:rPr>
      <w:drawing>
        <wp:inline distT="0" distB="0" distL="0" distR="0">
          <wp:extent cx="1790700" cy="342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42900"/>
                  </a:xfrm>
                  <a:prstGeom prst="rect">
                    <a:avLst/>
                  </a:prstGeom>
                  <a:noFill/>
                  <a:ln>
                    <a:noFill/>
                  </a:ln>
                </pic:spPr>
              </pic:pic>
            </a:graphicData>
          </a:graphic>
        </wp:inline>
      </w:drawing>
    </w:r>
  </w:p>
  <w:p w:rsidR="00000000" w:rsidRDefault="00166E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18"/>
      </w:rPr>
    </w:pPr>
    <w:r>
      <w:rPr>
        <w:rFonts w:ascii="Arial" w:hAnsi="Arial"/>
        <w:sz w:val="22"/>
      </w:rPr>
      <w:t xml:space="preserve"> Product Name:   MOBIL DELVAC SYNTHETIC TRANSMISSION FLUID 50</w:t>
    </w:r>
  </w:p>
  <w:p w:rsidR="00000000" w:rsidRDefault="00166E43">
    <w:pPr>
      <w:tabs>
        <w:tab w:val="center" w:pos="4320"/>
        <w:tab w:val="right" w:pos="864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hAnsi="Arial"/>
        <w:sz w:val="16"/>
      </w:rPr>
    </w:pPr>
    <w:r>
      <w:rPr>
        <w:rFonts w:ascii="Arial" w:hAnsi="Arial"/>
        <w:sz w:val="18"/>
      </w:rPr>
      <w:t xml:space="preserve"> Revision Date:  26 Jul 2017 </w:t>
    </w:r>
  </w:p>
  <w:p w:rsidR="00000000" w:rsidRDefault="00166E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16"/>
      </w:rPr>
    </w:pPr>
    <w:r>
      <w:rPr>
        <w:rFonts w:ascii="Arial" w:hAnsi="Arial"/>
        <w:sz w:val="16"/>
      </w:rPr>
      <w:t xml:space="preserve"> Page </w:t>
    </w:r>
    <w:r>
      <w:rPr>
        <w:rFonts w:ascii="Arial" w:hAnsi="Arial"/>
        <w:sz w:val="16"/>
      </w:rPr>
      <w:fldChar w:fldCharType="begin"/>
    </w:r>
    <w:r>
      <w:rPr>
        <w:rFonts w:ascii="Arial" w:hAnsi="Arial"/>
        <w:sz w:val="16"/>
      </w:rPr>
      <w:instrText>PAGE \* Arabic</w:instrText>
    </w:r>
    <w:r>
      <w:rPr>
        <w:rFonts w:ascii="Arial" w:hAnsi="Arial"/>
        <w:sz w:val="16"/>
      </w:rPr>
      <w:fldChar w:fldCharType="separate"/>
    </w:r>
    <w:r>
      <w:rPr>
        <w:rFonts w:ascii="Arial" w:hAnsi="Arial"/>
        <w:noProof/>
        <w:sz w:val="16"/>
      </w:rPr>
      <w:t>1</w:t>
    </w:r>
    <w:r>
      <w:rPr>
        <w:rFonts w:ascii="Arial" w:hAnsi="Arial"/>
        <w:sz w:val="16"/>
      </w:rPr>
      <w:fldChar w:fldCharType="end"/>
    </w:r>
    <w:r>
      <w:rPr>
        <w:rFonts w:ascii="Arial" w:hAnsi="Arial"/>
        <w:sz w:val="16"/>
      </w:rPr>
      <w:t xml:space="preserve"> of </w:t>
    </w:r>
    <w:r>
      <w:rPr>
        <w:rFonts w:ascii="Arial" w:hAnsi="Arial"/>
        <w:sz w:val="16"/>
      </w:rPr>
      <w:fldChar w:fldCharType="begin"/>
    </w:r>
    <w:r>
      <w:rPr>
        <w:rFonts w:ascii="Arial" w:hAnsi="Arial"/>
        <w:sz w:val="16"/>
      </w:rPr>
      <w:instrText>NUMPAGES</w:instrText>
    </w:r>
    <w:r>
      <w:rPr>
        <w:rFonts w:ascii="Arial" w:hAnsi="Arial"/>
        <w:sz w:val="16"/>
      </w:rPr>
      <w:fldChar w:fldCharType="separate"/>
    </w:r>
    <w:r>
      <w:rPr>
        <w:rFonts w:ascii="Arial" w:hAnsi="Arial"/>
        <w:noProof/>
        <w:sz w:val="16"/>
      </w:rPr>
      <w:t>10</w:t>
    </w:r>
    <w:r>
      <w:rPr>
        <w:rFonts w:ascii="Arial" w:hAnsi="Arial"/>
        <w:sz w:val="16"/>
      </w:rPr>
      <w:fldChar w:fldCharType="end"/>
    </w:r>
    <w:r>
      <w:rPr>
        <w:rFonts w:ascii="Arial" w:hAnsi="Arial"/>
        <w:sz w:val="16"/>
      </w:rPr>
      <w:t xml:space="preserve"> </w:t>
    </w:r>
  </w:p>
  <w:p w:rsidR="00000000" w:rsidRDefault="00166E43">
    <w:pPr>
      <w:tabs>
        <w:tab w:val="center" w:pos="4320"/>
        <w:tab w:val="righ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Arial" w:hAnsi="Arial"/>
        <w:sz w:val="16"/>
      </w:rPr>
    </w:pPr>
  </w:p>
  <w:p w:rsidR="00000000" w:rsidRDefault="00166E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16"/>
      </w:rPr>
    </w:pPr>
    <w:r>
      <w:rPr>
        <w:rFonts w:ascii="Arial" w:hAnsi="Arial"/>
        <w:sz w:val="16"/>
      </w:rPr>
      <w:t>______________________________________________________________________________________________________________________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11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E43"/>
    <w:rsid w:val="00166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EE02082-C6FD-4A15-A539-37F6A723D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sz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sz w:val="20"/>
      <w:szCs w:val="24"/>
    </w:rPr>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pPr>
    <w:rPr>
      <w:szCs w:val="24"/>
    </w:rPr>
  </w:style>
  <w:style w:type="paragraph" w:styleId="PlainText">
    <w:name w:val="Plain Text"/>
    <w:basedOn w:val="Normal"/>
    <w:link w:val="PlainTextChar"/>
    <w:uiPriority w:val="99"/>
    <w:rPr>
      <w:rFonts w:ascii="Courier New" w:hAnsi="Courier New"/>
      <w:sz w:val="24"/>
    </w:rPr>
  </w:style>
  <w:style w:type="character" w:customStyle="1" w:styleId="PlainTextChar">
    <w:name w:val="Plain Text Char"/>
    <w:basedOn w:val="DefaultParagraphFont"/>
    <w:link w:val="PlainText"/>
    <w:uiPriority w:val="99"/>
    <w:semiHidden/>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AD1DC01FB0FE458FB0EEADFEDE26CC" ma:contentTypeVersion="14" ma:contentTypeDescription="Create a new document." ma:contentTypeScope="" ma:versionID="f6ab76c39f3cb7bc9302b7833829578c">
  <xsd:schema xmlns:xsd="http://www.w3.org/2001/XMLSchema" xmlns:xs="http://www.w3.org/2001/XMLSchema" xmlns:p="http://schemas.microsoft.com/office/2006/metadata/properties" xmlns:ns2="0dbb4db5-7779-42fb-86d2-f98e9aba862c" xmlns:ns3="c83c4575-70d9-4cc6-a5c1-78449a115b45" targetNamespace="http://schemas.microsoft.com/office/2006/metadata/properties" ma:root="true" ma:fieldsID="ae056e6ff974db2a7a1bcc3dca06febb" ns2:_="" ns3:_="">
    <xsd:import namespace="0dbb4db5-7779-42fb-86d2-f98e9aba862c"/>
    <xsd:import namespace="c83c4575-70d9-4cc6-a5c1-78449a115b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b4db5-7779-42fb-86d2-f98e9aba8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79f6eef-f58a-4488-b12c-5d4a1bc6294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3c4575-70d9-4cc6-a5c1-78449a115b4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a9bb572-ea2a-41a9-90b8-39fdfe6bb249}" ma:internalName="TaxCatchAll" ma:showField="CatchAllData" ma:web="c83c4575-70d9-4cc6-a5c1-78449a115b4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bb4db5-7779-42fb-86d2-f98e9aba862c">
      <Terms xmlns="http://schemas.microsoft.com/office/infopath/2007/PartnerControls"/>
    </lcf76f155ced4ddcb4097134ff3c332f>
    <TaxCatchAll xmlns="c83c4575-70d9-4cc6-a5c1-78449a115b45" xsi:nil="true"/>
  </documentManagement>
</p:properties>
</file>

<file path=customXml/itemProps1.xml><?xml version="1.0" encoding="utf-8"?>
<ds:datastoreItem xmlns:ds="http://schemas.openxmlformats.org/officeDocument/2006/customXml" ds:itemID="{E10D05F1-EFEB-4336-AF65-0F6BE53A7E39}"/>
</file>

<file path=customXml/itemProps2.xml><?xml version="1.0" encoding="utf-8"?>
<ds:datastoreItem xmlns:ds="http://schemas.openxmlformats.org/officeDocument/2006/customXml" ds:itemID="{287E5992-5F21-495E-950B-B70C68867005}"/>
</file>

<file path=customXml/itemProps3.xml><?xml version="1.0" encoding="utf-8"?>
<ds:datastoreItem xmlns:ds="http://schemas.openxmlformats.org/officeDocument/2006/customXml" ds:itemID="{B364D103-E176-46F9-9299-6F4EE33CC16E}"/>
</file>

<file path=docProps/app.xml><?xml version="1.0" encoding="utf-8"?>
<Properties xmlns="http://schemas.openxmlformats.org/officeDocument/2006/extended-properties" xmlns:vt="http://schemas.openxmlformats.org/officeDocument/2006/docPropsVTypes">
  <Template>Normal</Template>
  <TotalTime>0</TotalTime>
  <Pages>10</Pages>
  <Words>3291</Words>
  <Characters>18764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McCoy</dc:creator>
  <cp:keywords/>
  <dc:description/>
  <cp:lastModifiedBy>Emily McCoy</cp:lastModifiedBy>
  <cp:revision>2</cp:revision>
  <dcterms:created xsi:type="dcterms:W3CDTF">2018-01-30T19:46:00Z</dcterms:created>
  <dcterms:modified xsi:type="dcterms:W3CDTF">2018-01-30T19:46:00Z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0x0101007CAD1DC01FB0FE458FB0EEADFEDE26CC</vt:lpwstr>
  </property>
  <property fmtid="{D5CDD505-2E9C-101B-9397-08002B2CF9AE}" pid="3" name="Order">
    <vt:r8>352800</vt:r8>
  </property>
</Properties>
</file>